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E007" w14:textId="3804A96D" w:rsidR="00682D3E" w:rsidRDefault="00000000">
      <w:pPr>
        <w:pStyle w:val="GvdeMetni"/>
        <w:ind w:left="8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63D8D47" wp14:editId="4261C94A">
            <wp:extent cx="384487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87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A367F" w14:textId="77777777" w:rsidR="00682D3E" w:rsidRDefault="00000000">
      <w:pPr>
        <w:pStyle w:val="KonuBal"/>
      </w:pPr>
      <w:r>
        <w:t>LBMA</w:t>
      </w:r>
      <w:r>
        <w:rPr>
          <w:spacing w:val="-6"/>
        </w:rPr>
        <w:t xml:space="preserve"> </w:t>
      </w:r>
      <w:r>
        <w:t>Responsible Gold</w:t>
      </w:r>
      <w:r>
        <w:rPr>
          <w:spacing w:val="-3"/>
        </w:rPr>
        <w:t xml:space="preserve"> </w:t>
      </w:r>
      <w:r>
        <w:t>Guidance</w:t>
      </w:r>
    </w:p>
    <w:p w14:paraId="71098AB0" w14:textId="77777777" w:rsidR="00682D3E" w:rsidRDefault="00000000">
      <w:pPr>
        <w:spacing w:before="281"/>
        <w:ind w:left="2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Version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6 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14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August,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2015</w:t>
      </w:r>
    </w:p>
    <w:p w14:paraId="161A7900" w14:textId="77777777" w:rsidR="00682D3E" w:rsidRDefault="00682D3E">
      <w:pPr>
        <w:pStyle w:val="GvdeMetni"/>
        <w:rPr>
          <w:rFonts w:ascii="Arial"/>
          <w:b/>
        </w:rPr>
      </w:pPr>
    </w:p>
    <w:p w14:paraId="10A0C09B" w14:textId="77777777" w:rsidR="00682D3E" w:rsidRDefault="00682D3E">
      <w:pPr>
        <w:pStyle w:val="GvdeMetni"/>
        <w:spacing w:before="4"/>
        <w:rPr>
          <w:rFonts w:ascii="Arial"/>
          <w:b/>
          <w:sz w:val="17"/>
        </w:rPr>
      </w:pPr>
    </w:p>
    <w:p w14:paraId="0209B85A" w14:textId="77777777" w:rsidR="00682D3E" w:rsidRDefault="00000000">
      <w:pPr>
        <w:pStyle w:val="Balk1"/>
        <w:tabs>
          <w:tab w:val="left" w:pos="9613"/>
        </w:tabs>
        <w:jc w:val="both"/>
      </w:pPr>
      <w:r>
        <w:rPr>
          <w:shd w:val="clear" w:color="auto" w:fill="D2D2D2"/>
        </w:rPr>
        <w:t>Introduction</w:t>
      </w:r>
      <w:r>
        <w:rPr>
          <w:shd w:val="clear" w:color="auto" w:fill="D2D2D2"/>
        </w:rPr>
        <w:tab/>
      </w:r>
    </w:p>
    <w:p w14:paraId="49F21775" w14:textId="77777777" w:rsidR="00682D3E" w:rsidRDefault="00682D3E">
      <w:pPr>
        <w:pStyle w:val="GvdeMetni"/>
        <w:spacing w:before="6"/>
        <w:rPr>
          <w:rFonts w:ascii="Arial"/>
          <w:b/>
          <w:sz w:val="44"/>
        </w:rPr>
      </w:pPr>
    </w:p>
    <w:p w14:paraId="677AB746" w14:textId="77777777" w:rsidR="00682D3E" w:rsidRDefault="00000000">
      <w:pPr>
        <w:pStyle w:val="GvdeMetni"/>
        <w:spacing w:line="278" w:lineRule="auto"/>
        <w:ind w:left="220" w:right="240"/>
        <w:jc w:val="both"/>
      </w:pPr>
      <w:r>
        <w:t xml:space="preserve">LBMA has set up a </w:t>
      </w:r>
      <w:r>
        <w:rPr>
          <w:rFonts w:ascii="Arial"/>
          <w:i/>
        </w:rPr>
        <w:t xml:space="preserve">Responsible Gold Guidance </w:t>
      </w:r>
      <w:r>
        <w:t>for Good Delivery Refiners in order to combat systematic</w:t>
      </w:r>
      <w:r>
        <w:rPr>
          <w:spacing w:val="1"/>
        </w:rPr>
        <w:t xml:space="preserve"> </w:t>
      </w:r>
      <w:r>
        <w:t>or widespread abuses of human rights, to avoid contributing to conflict, to comply with high standards of</w:t>
      </w:r>
      <w:r>
        <w:rPr>
          <w:spacing w:val="1"/>
        </w:rPr>
        <w:t xml:space="preserve"> </w:t>
      </w:r>
      <w:r>
        <w:t>anti-money</w:t>
      </w:r>
      <w:r>
        <w:rPr>
          <w:spacing w:val="1"/>
        </w:rPr>
        <w:t xml:space="preserve"> </w:t>
      </w:r>
      <w:r>
        <w:t>laundering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combating</w:t>
      </w:r>
      <w:r>
        <w:rPr>
          <w:spacing w:val="1"/>
        </w:rPr>
        <w:t xml:space="preserve"> </w:t>
      </w:r>
      <w:r>
        <w:t>terrorist</w:t>
      </w:r>
      <w:r>
        <w:rPr>
          <w:spacing w:val="1"/>
        </w:rPr>
        <w:t xml:space="preserve"> </w:t>
      </w:r>
      <w:r>
        <w:t>financing</w:t>
      </w:r>
      <w:r>
        <w:rPr>
          <w:spacing w:val="1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proofErr w:type="spellStart"/>
      <w:r>
        <w:t>formalises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consolidates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6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diligence</w:t>
      </w:r>
      <w:r>
        <w:rPr>
          <w:spacing w:val="-6"/>
        </w:rPr>
        <w:t xml:space="preserve"> </w:t>
      </w:r>
      <w:r>
        <w:t>amongst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LBMA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Delivery</w:t>
      </w:r>
      <w:r>
        <w:rPr>
          <w:spacing w:val="-14"/>
        </w:rPr>
        <w:t xml:space="preserve"> </w:t>
      </w:r>
      <w:r>
        <w:t>Refiners.</w:t>
      </w:r>
    </w:p>
    <w:p w14:paraId="69D5EC1E" w14:textId="77777777" w:rsidR="00682D3E" w:rsidRDefault="00000000">
      <w:pPr>
        <w:pStyle w:val="GvdeMetni"/>
        <w:spacing w:before="198" w:line="276" w:lineRule="auto"/>
        <w:ind w:left="220" w:right="310"/>
        <w:jc w:val="both"/>
      </w:pPr>
      <w:r>
        <w:t>This Guidance follows the five steps framework for risk-based due diligence of the OECD Due Diligence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Supply Chains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Minerals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Conflict-Affected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High-Risk</w:t>
      </w:r>
      <w:r>
        <w:rPr>
          <w:spacing w:val="1"/>
        </w:rPr>
        <w:t xml:space="preserve"> </w:t>
      </w:r>
      <w:r>
        <w:t>Areas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adopted on 15 December 2010 and follows the requirements detailed in the OECD Gold Supplement</w:t>
      </w:r>
      <w:r>
        <w:rPr>
          <w:spacing w:val="1"/>
        </w:rPr>
        <w:t xml:space="preserve"> </w:t>
      </w:r>
      <w:r>
        <w:t xml:space="preserve">adopted on 17 July 2012. The best way for Refiners to </w:t>
      </w:r>
      <w:proofErr w:type="spellStart"/>
      <w:r>
        <w:t>operationalise</w:t>
      </w:r>
      <w:proofErr w:type="spellEnd"/>
      <w:r>
        <w:t xml:space="preserve"> this Guidance is via the LBMA Best</w:t>
      </w:r>
      <w:r>
        <w:rPr>
          <w:spacing w:val="-5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Toolkit</w:t>
      </w:r>
      <w:r>
        <w:rPr>
          <w:spacing w:val="-1"/>
        </w:rPr>
        <w:t xml:space="preserve"> </w:t>
      </w:r>
      <w:r>
        <w:t>(www.lbma.org.uk).</w:t>
      </w:r>
    </w:p>
    <w:p w14:paraId="4ED0261F" w14:textId="77777777" w:rsidR="00682D3E" w:rsidRDefault="00682D3E">
      <w:pPr>
        <w:pStyle w:val="GvdeMetni"/>
      </w:pPr>
    </w:p>
    <w:p w14:paraId="22534A55" w14:textId="77777777" w:rsidR="00682D3E" w:rsidRDefault="00000000">
      <w:pPr>
        <w:pStyle w:val="Balk1"/>
        <w:tabs>
          <w:tab w:val="left" w:pos="9613"/>
        </w:tabs>
        <w:spacing w:before="245"/>
      </w:pPr>
      <w:r>
        <w:rPr>
          <w:shd w:val="clear" w:color="auto" w:fill="D2D2D2"/>
        </w:rPr>
        <w:t>Scope</w:t>
      </w:r>
      <w:r>
        <w:rPr>
          <w:shd w:val="clear" w:color="auto" w:fill="D2D2D2"/>
        </w:rPr>
        <w:tab/>
      </w:r>
    </w:p>
    <w:p w14:paraId="705754E6" w14:textId="77777777" w:rsidR="00682D3E" w:rsidRDefault="00682D3E">
      <w:pPr>
        <w:pStyle w:val="GvdeMetni"/>
        <w:spacing w:before="10"/>
        <w:rPr>
          <w:rFonts w:ascii="Arial"/>
          <w:b/>
          <w:sz w:val="44"/>
        </w:rPr>
      </w:pPr>
    </w:p>
    <w:p w14:paraId="6160FA55" w14:textId="77777777" w:rsidR="00682D3E" w:rsidRDefault="00000000">
      <w:pPr>
        <w:pStyle w:val="GvdeMetni"/>
        <w:spacing w:line="276" w:lineRule="auto"/>
        <w:ind w:left="220" w:right="384"/>
        <w:jc w:val="both"/>
      </w:pPr>
      <w:r>
        <w:t>All</w:t>
      </w:r>
      <w:r>
        <w:rPr>
          <w:spacing w:val="1"/>
        </w:rPr>
        <w:t xml:space="preserve"> </w:t>
      </w:r>
      <w:r>
        <w:t>Refiners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LBMA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bars</w:t>
      </w:r>
      <w:r>
        <w:rPr>
          <w:spacing w:val="1"/>
        </w:rPr>
        <w:t xml:space="preserve"> </w:t>
      </w:r>
      <w:r>
        <w:t>(“Refiners”)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LBMA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Responsible Gold Guidance </w:t>
      </w:r>
      <w:r>
        <w:t>in order to remain on the LBMA Good Delivery List (GDL).</w:t>
      </w:r>
      <w:r>
        <w:rPr>
          <w:spacing w:val="1"/>
        </w:rPr>
        <w:t xml:space="preserve"> </w:t>
      </w:r>
      <w:r>
        <w:t>Any Refiner</w:t>
      </w:r>
      <w:r>
        <w:rPr>
          <w:spacing w:val="1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 LBMA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accredited</w:t>
      </w:r>
      <w:r>
        <w:rPr>
          <w:spacing w:val="-2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Refiner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2012,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rPr>
          <w:rFonts w:ascii="Arial" w:hAnsi="Arial"/>
          <w:i/>
        </w:rPr>
        <w:t xml:space="preserve">LBMA Responsible Gold Guidance </w:t>
      </w:r>
      <w:r>
        <w:t>and pass an audit covering a 12 months period prior to becoming a</w:t>
      </w:r>
      <w:r>
        <w:rPr>
          <w:spacing w:val="1"/>
        </w:rPr>
        <w:t xml:space="preserve"> </w:t>
      </w:r>
      <w:r>
        <w:t>member of the Good Delivery List. All GDL Applicants must use an auditor on the LBMA's Approved</w:t>
      </w:r>
      <w:r>
        <w:rPr>
          <w:spacing w:val="1"/>
        </w:rPr>
        <w:t xml:space="preserve"> </w:t>
      </w:r>
      <w:r>
        <w:t>Service Provider</w:t>
      </w:r>
      <w:r>
        <w:rPr>
          <w:spacing w:val="-1"/>
        </w:rPr>
        <w:t xml:space="preserve"> </w:t>
      </w:r>
      <w:r>
        <w:t>List.</w:t>
      </w:r>
    </w:p>
    <w:p w14:paraId="6070759B" w14:textId="77777777" w:rsidR="00682D3E" w:rsidRDefault="00682D3E">
      <w:pPr>
        <w:pStyle w:val="GvdeMetni"/>
        <w:spacing w:before="2"/>
        <w:rPr>
          <w:sz w:val="23"/>
        </w:rPr>
      </w:pPr>
    </w:p>
    <w:p w14:paraId="555C9645" w14:textId="77777777" w:rsidR="00682D3E" w:rsidRDefault="00000000">
      <w:pPr>
        <w:pStyle w:val="GvdeMetni"/>
        <w:ind w:left="220"/>
        <w:jc w:val="both"/>
      </w:pPr>
      <w:r>
        <w:t>This</w:t>
      </w:r>
      <w:r>
        <w:rPr>
          <w:spacing w:val="-2"/>
        </w:rPr>
        <w:t xml:space="preserve"> </w:t>
      </w:r>
      <w:r>
        <w:t>LBMA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Guidance</w:t>
      </w:r>
      <w:r>
        <w:rPr>
          <w:spacing w:val="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Refiners</w:t>
      </w:r>
      <w:r>
        <w:rPr>
          <w:spacing w:val="-2"/>
        </w:rPr>
        <w:t xml:space="preserve"> </w:t>
      </w:r>
      <w:r>
        <w:t>as of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May,</w:t>
      </w:r>
      <w:r>
        <w:rPr>
          <w:spacing w:val="-1"/>
        </w:rPr>
        <w:t xml:space="preserve"> </w:t>
      </w:r>
      <w:r>
        <w:t>2015.</w:t>
      </w:r>
    </w:p>
    <w:p w14:paraId="5BFDC289" w14:textId="77777777" w:rsidR="00682D3E" w:rsidRDefault="00682D3E">
      <w:pPr>
        <w:pStyle w:val="GvdeMetni"/>
      </w:pPr>
    </w:p>
    <w:p w14:paraId="311CEA12" w14:textId="77777777" w:rsidR="00682D3E" w:rsidRDefault="00682D3E">
      <w:pPr>
        <w:pStyle w:val="GvdeMetni"/>
        <w:spacing w:before="3"/>
        <w:rPr>
          <w:sz w:val="16"/>
        </w:rPr>
      </w:pPr>
    </w:p>
    <w:p w14:paraId="3D4C8862" w14:textId="77777777" w:rsidR="00682D3E" w:rsidRDefault="00000000">
      <w:pPr>
        <w:pStyle w:val="Balk1"/>
        <w:tabs>
          <w:tab w:val="left" w:pos="9613"/>
        </w:tabs>
        <w:jc w:val="both"/>
      </w:pPr>
      <w:r>
        <w:rPr>
          <w:shd w:val="clear" w:color="auto" w:fill="D2D2D2"/>
        </w:rPr>
        <w:t>Definition</w:t>
      </w:r>
      <w:r>
        <w:rPr>
          <w:shd w:val="clear" w:color="auto" w:fill="D2D2D2"/>
        </w:rPr>
        <w:tab/>
      </w:r>
    </w:p>
    <w:p w14:paraId="3C18FB42" w14:textId="77777777" w:rsidR="00682D3E" w:rsidRDefault="00682D3E">
      <w:pPr>
        <w:pStyle w:val="GvdeMetni"/>
        <w:spacing w:before="10"/>
        <w:rPr>
          <w:rFonts w:ascii="Arial"/>
          <w:b/>
          <w:sz w:val="44"/>
        </w:rPr>
      </w:pPr>
    </w:p>
    <w:p w14:paraId="256BDCC8" w14:textId="77777777" w:rsidR="00682D3E" w:rsidRDefault="00000000">
      <w:pPr>
        <w:pStyle w:val="GvdeMetni"/>
        <w:ind w:left="220"/>
        <w:jc w:val="both"/>
      </w:pPr>
      <w:r>
        <w:rPr>
          <w:rFonts w:ascii="Arial" w:hAnsi="Arial"/>
          <w:b/>
          <w:spacing w:val="-1"/>
        </w:rPr>
        <w:t>AML-CFT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Anti-money</w:t>
      </w:r>
      <w:r>
        <w:rPr>
          <w:spacing w:val="-13"/>
        </w:rPr>
        <w:t xml:space="preserve"> </w:t>
      </w:r>
      <w:r>
        <w:t>laundering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combating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financing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terrorism.</w:t>
      </w:r>
    </w:p>
    <w:p w14:paraId="3601BB46" w14:textId="77777777" w:rsidR="00682D3E" w:rsidRDefault="00682D3E">
      <w:pPr>
        <w:pStyle w:val="GvdeMetni"/>
        <w:spacing w:before="3"/>
      </w:pPr>
    </w:p>
    <w:p w14:paraId="7B7A455E" w14:textId="77777777" w:rsidR="00682D3E" w:rsidRDefault="00000000">
      <w:pPr>
        <w:pStyle w:val="GvdeMetni"/>
        <w:spacing w:line="261" w:lineRule="auto"/>
        <w:ind w:left="220" w:right="448"/>
        <w:jc w:val="both"/>
      </w:pPr>
      <w:r>
        <w:rPr>
          <w:rFonts w:ascii="Arial"/>
          <w:b/>
        </w:rPr>
        <w:t>Contribution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conflict:</w:t>
      </w:r>
      <w:r>
        <w:rPr>
          <w:rFonts w:ascii="Arial"/>
          <w:b/>
          <w:spacing w:val="-5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armed</w:t>
      </w:r>
      <w:r>
        <w:rPr>
          <w:spacing w:val="-6"/>
        </w:rPr>
        <w:t xml:space="preserve"> </w:t>
      </w:r>
      <w:r>
        <w:t>aggression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leads</w:t>
      </w:r>
      <w:r>
        <w:rPr>
          <w:spacing w:val="-4"/>
        </w:rPr>
        <w:t xml:space="preserve"> </w:t>
      </w:r>
      <w:r>
        <w:t>to</w:t>
      </w:r>
      <w:r>
        <w:rPr>
          <w:spacing w:val="-54"/>
        </w:rPr>
        <w:t xml:space="preserve"> </w:t>
      </w:r>
      <w:r>
        <w:t xml:space="preserve">human rights abuses. The parties in the conflict may include government, militia, </w:t>
      </w:r>
      <w:proofErr w:type="spellStart"/>
      <w:r>
        <w:t>organised</w:t>
      </w:r>
      <w:proofErr w:type="spellEnd"/>
      <w:r>
        <w:t xml:space="preserve"> criminals or</w:t>
      </w:r>
      <w:r>
        <w:rPr>
          <w:spacing w:val="1"/>
        </w:rPr>
        <w:t xml:space="preserve"> </w:t>
      </w:r>
      <w:r>
        <w:t>terrorist</w:t>
      </w:r>
      <w:r>
        <w:rPr>
          <w:spacing w:val="-16"/>
        </w:rPr>
        <w:t xml:space="preserve"> </w:t>
      </w:r>
      <w:r>
        <w:t>groups.</w:t>
      </w:r>
    </w:p>
    <w:p w14:paraId="1CC4184B" w14:textId="77777777" w:rsidR="00682D3E" w:rsidRDefault="00000000">
      <w:pPr>
        <w:pStyle w:val="GvdeMetni"/>
        <w:spacing w:before="5"/>
        <w:rPr>
          <w:sz w:val="21"/>
        </w:rPr>
      </w:pPr>
      <w:r>
        <w:pict w14:anchorId="3C73F652">
          <v:rect id="_x0000_s2057" style="position:absolute;margin-left:67pt;margin-top:14.3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9E4B383" w14:textId="77777777" w:rsidR="00682D3E" w:rsidRDefault="00000000">
      <w:pPr>
        <w:spacing w:before="50" w:line="256" w:lineRule="auto"/>
        <w:ind w:left="119"/>
        <w:rPr>
          <w:sz w:val="16"/>
        </w:rPr>
      </w:pPr>
      <w:r>
        <w:rPr>
          <w:rFonts w:ascii="Times New Roman"/>
          <w:position w:val="9"/>
          <w:sz w:val="13"/>
        </w:rPr>
        <w:t xml:space="preserve">1 </w:t>
      </w:r>
      <w:r>
        <w:rPr>
          <w:sz w:val="16"/>
        </w:rPr>
        <w:t>Refer to definition of the OECD Due Diligence Guidance for Responsible Supply Chains of Minerals from Conflict-Affected and High-</w:t>
      </w:r>
      <w:r>
        <w:rPr>
          <w:spacing w:val="-42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r>
        <w:rPr>
          <w:sz w:val="16"/>
        </w:rPr>
        <w:t>Areas,</w:t>
      </w:r>
      <w:r>
        <w:rPr>
          <w:spacing w:val="-1"/>
          <w:sz w:val="16"/>
        </w:rPr>
        <w:t xml:space="preserve"> </w:t>
      </w:r>
      <w:r>
        <w:rPr>
          <w:sz w:val="16"/>
        </w:rPr>
        <w:t>Supplement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Gold</w:t>
      </w:r>
    </w:p>
    <w:p w14:paraId="45C78042" w14:textId="77777777" w:rsidR="00682D3E" w:rsidRDefault="00682D3E">
      <w:pPr>
        <w:spacing w:line="256" w:lineRule="auto"/>
        <w:rPr>
          <w:sz w:val="16"/>
        </w:rPr>
        <w:sectPr w:rsidR="00682D3E">
          <w:footerReference w:type="default" r:id="rId8"/>
          <w:type w:val="continuous"/>
          <w:pgSz w:w="12240" w:h="15840"/>
          <w:pgMar w:top="1000" w:right="1180" w:bottom="1580" w:left="1220" w:header="708" w:footer="1390" w:gutter="0"/>
          <w:pgNumType w:start="1"/>
          <w:cols w:space="708"/>
        </w:sectPr>
      </w:pPr>
    </w:p>
    <w:p w14:paraId="11902B63" w14:textId="77777777" w:rsidR="00682D3E" w:rsidRDefault="00000000">
      <w:pPr>
        <w:pStyle w:val="GvdeMetni"/>
        <w:ind w:left="8975"/>
      </w:pPr>
      <w:r>
        <w:rPr>
          <w:noProof/>
        </w:rPr>
        <w:lastRenderedPageBreak/>
        <w:drawing>
          <wp:inline distT="0" distB="0" distL="0" distR="0" wp14:anchorId="47BD8AD8" wp14:editId="4D845F41">
            <wp:extent cx="378408" cy="58197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08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2C69" w14:textId="77777777" w:rsidR="00682D3E" w:rsidRDefault="00000000">
      <w:pPr>
        <w:pStyle w:val="GvdeMetni"/>
        <w:spacing w:line="244" w:lineRule="auto"/>
        <w:ind w:left="220"/>
      </w:pPr>
      <w:r>
        <w:rPr>
          <w:rFonts w:ascii="Arial"/>
          <w:b/>
        </w:rPr>
        <w:t>Gold origin</w:t>
      </w:r>
      <w:r>
        <w:t>: The origin of Mined Gold is where the mine is located. The origin of recyclable gold is</w:t>
      </w:r>
      <w:r>
        <w:rPr>
          <w:spacing w:val="-53"/>
        </w:rPr>
        <w:t xml:space="preserve"> </w:t>
      </w:r>
      <w:r>
        <w:rPr>
          <w:spacing w:val="-1"/>
        </w:rPr>
        <w:t>considered</w:t>
      </w:r>
      <w:r>
        <w:rPr>
          <w:spacing w:val="-8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gold</w:t>
      </w:r>
      <w:r>
        <w:rPr>
          <w:spacing w:val="-6"/>
        </w:rPr>
        <w:t xml:space="preserve"> </w:t>
      </w:r>
      <w:r>
        <w:t>supply</w:t>
      </w:r>
      <w:r>
        <w:rPr>
          <w:spacing w:val="-14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Refiner.</w:t>
      </w:r>
    </w:p>
    <w:p w14:paraId="59FDA1DE" w14:textId="77777777" w:rsidR="00682D3E" w:rsidRDefault="00682D3E">
      <w:pPr>
        <w:pStyle w:val="GvdeMetni"/>
        <w:spacing w:before="8"/>
        <w:rPr>
          <w:sz w:val="18"/>
        </w:rPr>
      </w:pPr>
    </w:p>
    <w:p w14:paraId="7237A6CD" w14:textId="77777777" w:rsidR="00682D3E" w:rsidRDefault="00000000">
      <w:pPr>
        <w:ind w:left="220"/>
        <w:rPr>
          <w:sz w:val="20"/>
        </w:rPr>
      </w:pPr>
      <w:r>
        <w:rPr>
          <w:rFonts w:ascii="Arial"/>
          <w:b/>
          <w:sz w:val="20"/>
        </w:rPr>
        <w:t>Gold-supplying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counterparty: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gold</w:t>
      </w:r>
      <w:r>
        <w:rPr>
          <w:spacing w:val="-11"/>
          <w:sz w:val="20"/>
        </w:rPr>
        <w:t xml:space="preserve"> </w:t>
      </w:r>
      <w:r>
        <w:rPr>
          <w:sz w:val="20"/>
        </w:rPr>
        <w:t>supplier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directly</w:t>
      </w:r>
      <w:r>
        <w:rPr>
          <w:spacing w:val="-12"/>
          <w:sz w:val="20"/>
        </w:rPr>
        <w:t xml:space="preserve"> </w:t>
      </w:r>
      <w:r>
        <w:rPr>
          <w:sz w:val="20"/>
        </w:rPr>
        <w:t>engaged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gold</w:t>
      </w:r>
      <w:r>
        <w:rPr>
          <w:spacing w:val="-9"/>
          <w:sz w:val="20"/>
        </w:rPr>
        <w:t xml:space="preserve"> </w:t>
      </w:r>
      <w:r>
        <w:rPr>
          <w:sz w:val="20"/>
        </w:rPr>
        <w:t>refinery.</w:t>
      </w:r>
    </w:p>
    <w:p w14:paraId="5C06E88D" w14:textId="77777777" w:rsidR="00682D3E" w:rsidRDefault="00682D3E">
      <w:pPr>
        <w:pStyle w:val="GvdeMetni"/>
        <w:spacing w:before="8"/>
        <w:rPr>
          <w:sz w:val="18"/>
        </w:rPr>
      </w:pPr>
    </w:p>
    <w:p w14:paraId="10146096" w14:textId="77777777" w:rsidR="00682D3E" w:rsidRDefault="00000000">
      <w:pPr>
        <w:pStyle w:val="GvdeMetni"/>
        <w:spacing w:before="93" w:line="242" w:lineRule="auto"/>
        <w:ind w:left="220" w:right="354"/>
        <w:jc w:val="both"/>
      </w:pPr>
      <w:r>
        <w:rPr>
          <w:rFonts w:ascii="Arial"/>
          <w:b/>
        </w:rPr>
        <w:t xml:space="preserve">Grandfathered Stocks: </w:t>
      </w:r>
      <w:r>
        <w:t>Gold investment products (ingots, bars, coins and grain in sealed containers)</w:t>
      </w:r>
      <w:r>
        <w:rPr>
          <w:spacing w:val="1"/>
        </w:rPr>
        <w:t xml:space="preserve"> </w:t>
      </w:r>
      <w:r>
        <w:t>held in bullion bank vaults, central bank vaults, exchanges and refineries, with a verifiable date prior to 1</w:t>
      </w:r>
      <w:r>
        <w:rPr>
          <w:spacing w:val="1"/>
        </w:rPr>
        <w:t xml:space="preserve"> </w:t>
      </w:r>
      <w:r>
        <w:t>January 2012, which will not require a determination of origin. This includes stocks held by a third party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entities.</w:t>
      </w:r>
    </w:p>
    <w:p w14:paraId="78CA1B87" w14:textId="77777777" w:rsidR="00682D3E" w:rsidRDefault="00000000">
      <w:pPr>
        <w:pStyle w:val="GvdeMetni"/>
        <w:spacing w:before="69"/>
        <w:ind w:left="220" w:right="279"/>
      </w:pPr>
      <w:r>
        <w:rPr>
          <w:rFonts w:ascii="Arial"/>
          <w:b/>
        </w:rPr>
        <w:t>Human rights:</w:t>
      </w:r>
      <w:r>
        <w:rPr>
          <w:rFonts w:ascii="Arial"/>
          <w:b/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rFonts w:ascii="Arial"/>
          <w:i/>
        </w:rPr>
        <w:t>Guidance</w:t>
      </w:r>
      <w:r>
        <w:t>,</w:t>
      </w:r>
      <w:r>
        <w:rPr>
          <w:spacing w:val="4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defined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Bill</w:t>
      </w:r>
      <w:r>
        <w:rPr>
          <w:spacing w:val="-5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Human</w:t>
      </w:r>
      <w:r>
        <w:rPr>
          <w:spacing w:val="7"/>
        </w:rPr>
        <w:t xml:space="preserve"> </w:t>
      </w:r>
      <w:r>
        <w:t>Rights.</w:t>
      </w:r>
      <w:r>
        <w:rPr>
          <w:spacing w:val="5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Bill</w:t>
      </w:r>
      <w:r>
        <w:rPr>
          <w:spacing w:val="9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Universal</w:t>
      </w:r>
      <w:r>
        <w:rPr>
          <w:spacing w:val="7"/>
        </w:rPr>
        <w:t xml:space="preserve"> </w:t>
      </w:r>
      <w:r>
        <w:t>Declaration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t>Rights</w:t>
      </w:r>
      <w:r>
        <w:rPr>
          <w:spacing w:val="9"/>
        </w:rPr>
        <w:t xml:space="preserve"> </w:t>
      </w:r>
      <w:r>
        <w:t>(1948),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International</w:t>
      </w:r>
      <w:r>
        <w:rPr>
          <w:spacing w:val="-52"/>
        </w:rPr>
        <w:t xml:space="preserve"> </w:t>
      </w:r>
      <w:r>
        <w:t>Covenant on Economic, Social and Cultural Rights (1966), the International Covenant on Civil and</w:t>
      </w:r>
      <w:r>
        <w:rPr>
          <w:spacing w:val="1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(1966),</w:t>
      </w:r>
      <w:r>
        <w:rPr>
          <w:spacing w:val="-6"/>
        </w:rPr>
        <w:t xml:space="preserve"> </w:t>
      </w:r>
      <w:r>
        <w:t>as well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Optional</w:t>
      </w:r>
      <w:r>
        <w:rPr>
          <w:spacing w:val="-10"/>
        </w:rPr>
        <w:t xml:space="preserve"> </w:t>
      </w:r>
      <w:r>
        <w:t>Protocols.</w:t>
      </w:r>
      <w:r>
        <w:rPr>
          <w:vertAlign w:val="superscript"/>
        </w:rPr>
        <w:t>2</w:t>
      </w:r>
    </w:p>
    <w:p w14:paraId="7C8EFD5B" w14:textId="77777777" w:rsidR="00682D3E" w:rsidRDefault="00000000">
      <w:pPr>
        <w:pStyle w:val="GvdeMetni"/>
        <w:spacing w:before="228" w:line="283" w:lineRule="auto"/>
        <w:ind w:left="220"/>
      </w:pPr>
      <w:r>
        <w:rPr>
          <w:rFonts w:ascii="Arial"/>
          <w:b/>
        </w:rPr>
        <w:t>ISAE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3000</w:t>
      </w:r>
      <w:r>
        <w:t>:</w:t>
      </w:r>
      <w:r>
        <w:rPr>
          <w:spacing w:val="32"/>
        </w:rPr>
        <w:t xml:space="preserve"> </w:t>
      </w:r>
      <w:r>
        <w:t>International</w:t>
      </w:r>
      <w:r>
        <w:rPr>
          <w:spacing w:val="33"/>
        </w:rPr>
        <w:t xml:space="preserve"> </w:t>
      </w:r>
      <w:r>
        <w:t>Standard</w:t>
      </w:r>
      <w:r>
        <w:rPr>
          <w:spacing w:val="31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Assurance</w:t>
      </w:r>
      <w:r>
        <w:rPr>
          <w:spacing w:val="34"/>
        </w:rPr>
        <w:t xml:space="preserve"> </w:t>
      </w:r>
      <w:r>
        <w:t>Engagements</w:t>
      </w:r>
      <w:r>
        <w:rPr>
          <w:spacing w:val="31"/>
        </w:rPr>
        <w:t xml:space="preserve"> </w:t>
      </w:r>
      <w:r>
        <w:t>ISAE</w:t>
      </w:r>
      <w:r>
        <w:rPr>
          <w:spacing w:val="35"/>
        </w:rPr>
        <w:t xml:space="preserve"> </w:t>
      </w:r>
      <w:r>
        <w:t>3000</w:t>
      </w:r>
      <w:r>
        <w:rPr>
          <w:spacing w:val="35"/>
        </w:rPr>
        <w:t xml:space="preserve"> </w:t>
      </w:r>
      <w:r>
        <w:t>Assurance</w:t>
      </w:r>
      <w:r>
        <w:rPr>
          <w:spacing w:val="32"/>
        </w:rPr>
        <w:t xml:space="preserve"> </w:t>
      </w:r>
      <w:r>
        <w:t>Engagements</w:t>
      </w:r>
      <w:r>
        <w:rPr>
          <w:spacing w:val="-5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Reviews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Historical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Information.</w:t>
      </w:r>
    </w:p>
    <w:p w14:paraId="149A7AE1" w14:textId="77777777" w:rsidR="00682D3E" w:rsidRDefault="00000000">
      <w:pPr>
        <w:pStyle w:val="GvdeMetni"/>
        <w:spacing w:before="187" w:line="278" w:lineRule="auto"/>
        <w:ind w:left="220" w:right="312"/>
        <w:jc w:val="both"/>
      </w:pPr>
      <w:r>
        <w:rPr>
          <w:rFonts w:ascii="Arial"/>
          <w:b/>
        </w:rPr>
        <w:t xml:space="preserve">ISO 19011:2011: </w:t>
      </w:r>
      <w:r>
        <w:t>International Standard for auditing management systems, including the principles of</w:t>
      </w:r>
      <w:r>
        <w:rPr>
          <w:spacing w:val="1"/>
        </w:rPr>
        <w:t xml:space="preserve"> </w:t>
      </w:r>
      <w:r>
        <w:t xml:space="preserve">auditing, managing an audit </w:t>
      </w:r>
      <w:proofErr w:type="spellStart"/>
      <w:r>
        <w:t>programme</w:t>
      </w:r>
      <w:proofErr w:type="spellEnd"/>
      <w:r>
        <w:t xml:space="preserve"> and conducting management system audits, as well as guidance</w:t>
      </w:r>
      <w:r>
        <w:rPr>
          <w:spacing w:val="-54"/>
        </w:rPr>
        <w:t xml:space="preserve"> </w:t>
      </w:r>
      <w:r>
        <w:t>on the evaluation of competence of individuals involved in the audit process, including the person</w:t>
      </w:r>
      <w:r>
        <w:rPr>
          <w:spacing w:val="1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audit</w:t>
      </w:r>
      <w:r>
        <w:rPr>
          <w:spacing w:val="-8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8"/>
        </w:rPr>
        <w:t xml:space="preserve"> </w:t>
      </w:r>
      <w:r>
        <w:t>auditors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teams.</w:t>
      </w:r>
    </w:p>
    <w:p w14:paraId="0568D618" w14:textId="77777777" w:rsidR="00682D3E" w:rsidRDefault="00000000">
      <w:pPr>
        <w:pStyle w:val="GvdeMetni"/>
        <w:spacing w:before="191" w:line="278" w:lineRule="auto"/>
        <w:ind w:left="220" w:right="316"/>
        <w:jc w:val="both"/>
      </w:pPr>
      <w:r>
        <w:rPr>
          <w:rFonts w:ascii="Arial"/>
          <w:b/>
        </w:rPr>
        <w:t xml:space="preserve">Mined Gold: </w:t>
      </w:r>
      <w:r>
        <w:t>Gold that originates from mines (large-scale, medium-scale or artisanal/small scales mines)</w:t>
      </w:r>
      <w:r>
        <w:rPr>
          <w:spacing w:val="-53"/>
        </w:rPr>
        <w:t xml:space="preserve"> </w:t>
      </w:r>
      <w:r>
        <w:t>and has never been previously refined.</w:t>
      </w:r>
      <w:r>
        <w:rPr>
          <w:spacing w:val="1"/>
        </w:rPr>
        <w:t xml:space="preserve"> </w:t>
      </w:r>
      <w:r>
        <w:t>This term means any gold or gold-bearing material produced by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mine,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shape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concentration,</w:t>
      </w:r>
      <w:r>
        <w:rPr>
          <w:spacing w:val="-3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fully</w:t>
      </w:r>
      <w:r>
        <w:rPr>
          <w:spacing w:val="-13"/>
        </w:rPr>
        <w:t xml:space="preserve"> </w:t>
      </w:r>
      <w:r>
        <w:t>refined</w:t>
      </w:r>
      <w:r>
        <w:rPr>
          <w:spacing w:val="-5"/>
        </w:rPr>
        <w:t xml:space="preserve"> </w:t>
      </w:r>
      <w:r>
        <w:t>(995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greater),</w:t>
      </w:r>
      <w:r>
        <w:rPr>
          <w:spacing w:val="-5"/>
        </w:rPr>
        <w:t xml:space="preserve"> </w:t>
      </w:r>
      <w:r>
        <w:t>fabricated</w:t>
      </w:r>
      <w:r>
        <w:rPr>
          <w:spacing w:val="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gold</w:t>
      </w:r>
      <w:r>
        <w:rPr>
          <w:spacing w:val="-9"/>
        </w:rPr>
        <w:t xml:space="preserve"> </w:t>
      </w:r>
      <w:r>
        <w:t>refinery</w:t>
      </w:r>
      <w:r>
        <w:rPr>
          <w:spacing w:val="-12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6"/>
        </w:rPr>
        <w:t xml:space="preserve"> </w:t>
      </w:r>
      <w:r>
        <w:t>bar,</w:t>
      </w:r>
      <w:r>
        <w:rPr>
          <w:spacing w:val="-8"/>
        </w:rPr>
        <w:t xml:space="preserve"> </w:t>
      </w:r>
      <w:r>
        <w:t>grain)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sold.</w:t>
      </w:r>
    </w:p>
    <w:p w14:paraId="21EA0DB8" w14:textId="77777777" w:rsidR="00682D3E" w:rsidRDefault="00000000">
      <w:pPr>
        <w:pStyle w:val="GvdeMetni"/>
        <w:spacing w:before="193" w:line="276" w:lineRule="auto"/>
        <w:ind w:left="220" w:right="340"/>
        <w:jc w:val="both"/>
      </w:pPr>
      <w:r>
        <w:rPr>
          <w:rFonts w:ascii="Arial"/>
          <w:b/>
        </w:rPr>
        <w:t>Money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laundering:</w:t>
      </w:r>
      <w:r>
        <w:rPr>
          <w:rFonts w:ascii="Arial"/>
          <w:b/>
          <w:spacing w:val="-3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laundering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disguising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illegally</w:t>
      </w:r>
      <w:r>
        <w:rPr>
          <w:spacing w:val="-7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money.</w:t>
      </w:r>
      <w:r>
        <w:rPr>
          <w:spacing w:val="-54"/>
        </w:rPr>
        <w:t xml:space="preserve"> </w:t>
      </w:r>
      <w:r>
        <w:t>Ultimately, it is the process by which the proceeds of crime are made to appear legitimate.</w:t>
      </w:r>
      <w:r>
        <w:rPr>
          <w:spacing w:val="1"/>
        </w:rPr>
        <w:t xml:space="preserve"> </w:t>
      </w:r>
      <w:r>
        <w:t>The money</w:t>
      </w:r>
      <w:r>
        <w:rPr>
          <w:spacing w:val="1"/>
        </w:rPr>
        <w:t xml:space="preserve"> </w:t>
      </w:r>
      <w:r>
        <w:t>involved can be generated by any number of criminal acts, including drug dealing, corruption and other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fraud.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laundered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sophistication</w:t>
      </w:r>
      <w:r>
        <w:rPr>
          <w:spacing w:val="-10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simple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complex.</w:t>
      </w:r>
    </w:p>
    <w:p w14:paraId="2B1D0BC2" w14:textId="77777777" w:rsidR="00682D3E" w:rsidRDefault="00682D3E">
      <w:pPr>
        <w:pStyle w:val="GvdeMetni"/>
        <w:spacing w:before="3"/>
        <w:rPr>
          <w:sz w:val="17"/>
        </w:rPr>
      </w:pPr>
    </w:p>
    <w:p w14:paraId="1458E8FF" w14:textId="77777777" w:rsidR="00682D3E" w:rsidRDefault="00000000">
      <w:pPr>
        <w:pStyle w:val="GvdeMetni"/>
        <w:spacing w:line="276" w:lineRule="auto"/>
        <w:ind w:left="220" w:right="375"/>
        <w:jc w:val="both"/>
      </w:pPr>
      <w:r>
        <w:rPr>
          <w:rFonts w:ascii="Arial"/>
          <w:b/>
        </w:rPr>
        <w:t>Politically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exposed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persons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(PEPs)</w:t>
      </w:r>
      <w:r>
        <w:t>:</w:t>
      </w:r>
      <w:r>
        <w:rPr>
          <w:spacing w:val="-8"/>
        </w:rPr>
        <w:t xml:space="preserve"> </w:t>
      </w:r>
      <w:r>
        <w:rPr>
          <w:rFonts w:ascii="Arial"/>
          <w:i/>
        </w:rPr>
        <w:t>Foreign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PEPs</w:t>
      </w:r>
      <w:r>
        <w:rPr>
          <w:rFonts w:ascii="Arial"/>
          <w:i/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entrusted</w:t>
      </w:r>
      <w:r>
        <w:rPr>
          <w:spacing w:val="-5"/>
        </w:rPr>
        <w:t xml:space="preserve"> </w:t>
      </w:r>
      <w:r>
        <w:t>with</w:t>
      </w:r>
      <w:r>
        <w:rPr>
          <w:spacing w:val="-53"/>
        </w:rPr>
        <w:t xml:space="preserve"> </w:t>
      </w:r>
      <w:r>
        <w:t>prominent public functions by a foreign country, for example Heads of State or of government, senior</w:t>
      </w:r>
      <w:r>
        <w:rPr>
          <w:spacing w:val="1"/>
        </w:rPr>
        <w:t xml:space="preserve"> </w:t>
      </w:r>
      <w:r>
        <w:t>politicians,</w:t>
      </w:r>
      <w:r>
        <w:rPr>
          <w:spacing w:val="-6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government,</w:t>
      </w:r>
      <w:r>
        <w:rPr>
          <w:spacing w:val="-3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military</w:t>
      </w:r>
      <w:r>
        <w:rPr>
          <w:spacing w:val="-10"/>
        </w:rPr>
        <w:t xml:space="preserve"> </w:t>
      </w:r>
      <w:r>
        <w:t>officials,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executives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state-owned</w:t>
      </w:r>
      <w:r>
        <w:rPr>
          <w:spacing w:val="-4"/>
        </w:rPr>
        <w:t xml:space="preserve"> </w:t>
      </w:r>
      <w:r>
        <w:t>corporations,</w:t>
      </w:r>
      <w:r>
        <w:rPr>
          <w:spacing w:val="-53"/>
        </w:rPr>
        <w:t xml:space="preserve"> </w:t>
      </w:r>
      <w:r>
        <w:t>important political party officials.</w:t>
      </w:r>
      <w:r>
        <w:rPr>
          <w:spacing w:val="1"/>
        </w:rPr>
        <w:t xml:space="preserve"> </w:t>
      </w:r>
      <w:r>
        <w:rPr>
          <w:rFonts w:ascii="Arial"/>
          <w:i/>
        </w:rPr>
        <w:t>Domestic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PEPs</w:t>
      </w:r>
      <w:r>
        <w:rPr>
          <w:rFonts w:ascii="Arial"/>
          <w:i/>
          <w:spacing w:val="1"/>
        </w:rPr>
        <w:t xml:space="preserve"> </w:t>
      </w:r>
      <w:r>
        <w:t>are individuals</w:t>
      </w:r>
      <w:r>
        <w:rPr>
          <w:spacing w:val="1"/>
        </w:rPr>
        <w:t xml:space="preserve"> </w:t>
      </w:r>
      <w:r>
        <w:t>who are or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 entrusted</w:t>
      </w:r>
      <w:r>
        <w:rPr>
          <w:spacing w:val="1"/>
        </w:rPr>
        <w:t xml:space="preserve"> </w:t>
      </w:r>
      <w:r>
        <w:t>domestically with prominent public functions, for example Heads of State or of government, senior</w:t>
      </w:r>
      <w:r>
        <w:rPr>
          <w:spacing w:val="1"/>
        </w:rPr>
        <w:t xml:space="preserve"> </w:t>
      </w:r>
      <w:r>
        <w:t>politicians,</w:t>
      </w:r>
      <w:r>
        <w:rPr>
          <w:spacing w:val="-5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government,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military</w:t>
      </w:r>
      <w:r>
        <w:rPr>
          <w:spacing w:val="-8"/>
        </w:rPr>
        <w:t xml:space="preserve"> </w:t>
      </w:r>
      <w:r>
        <w:t>officials,</w:t>
      </w:r>
      <w:r>
        <w:rPr>
          <w:spacing w:val="-5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executives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state-owned</w:t>
      </w:r>
      <w:r>
        <w:rPr>
          <w:spacing w:val="-6"/>
        </w:rPr>
        <w:t xml:space="preserve"> </w:t>
      </w:r>
      <w:r>
        <w:t>corporations,</w:t>
      </w:r>
      <w:r>
        <w:rPr>
          <w:spacing w:val="-53"/>
        </w:rPr>
        <w:t xml:space="preserve"> </w:t>
      </w:r>
      <w:r>
        <w:t>important political party officials.</w:t>
      </w:r>
      <w:r>
        <w:rPr>
          <w:spacing w:val="1"/>
        </w:rPr>
        <w:t xml:space="preserve"> </w:t>
      </w:r>
      <w:r>
        <w:rPr>
          <w:rFonts w:ascii="Arial"/>
          <w:i/>
        </w:rPr>
        <w:t>Persons who are or have been entrusted with a prominent function by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an international </w:t>
      </w:r>
      <w:proofErr w:type="spellStart"/>
      <w:r>
        <w:rPr>
          <w:rFonts w:ascii="Arial"/>
          <w:i/>
        </w:rPr>
        <w:t>organisation</w:t>
      </w:r>
      <w:proofErr w:type="spellEnd"/>
      <w:r>
        <w:rPr>
          <w:rFonts w:ascii="Arial"/>
          <w:i/>
        </w:rPr>
        <w:t xml:space="preserve"> </w:t>
      </w:r>
      <w:r>
        <w:t xml:space="preserve">refers to members of senior management, </w:t>
      </w:r>
      <w:proofErr w:type="gramStart"/>
      <w:r>
        <w:t>i.e.</w:t>
      </w:r>
      <w:proofErr w:type="gramEnd"/>
      <w:r>
        <w:t xml:space="preserve"> directors, deputy directors</w:t>
      </w:r>
      <w:r>
        <w:rPr>
          <w:spacing w:val="1"/>
        </w:rPr>
        <w:t xml:space="preserve"> </w:t>
      </w:r>
      <w:r>
        <w:t>and members of the board or equivalent functions.</w:t>
      </w:r>
      <w:r>
        <w:rPr>
          <w:spacing w:val="1"/>
        </w:rPr>
        <w:t xml:space="preserve"> </w:t>
      </w:r>
      <w:r>
        <w:t>The definition of PEPs is not intended to cover</w:t>
      </w:r>
      <w:r>
        <w:rPr>
          <w:spacing w:val="1"/>
        </w:rPr>
        <w:t xml:space="preserve"> </w:t>
      </w:r>
      <w:r>
        <w:t>middle-ranking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foregoing</w:t>
      </w:r>
      <w:r>
        <w:rPr>
          <w:spacing w:val="-8"/>
        </w:rPr>
        <w:t xml:space="preserve"> </w:t>
      </w:r>
      <w:r>
        <w:t>categories.</w:t>
      </w:r>
    </w:p>
    <w:p w14:paraId="31EF381C" w14:textId="77777777" w:rsidR="00682D3E" w:rsidRDefault="00682D3E">
      <w:pPr>
        <w:pStyle w:val="GvdeMetni"/>
      </w:pPr>
    </w:p>
    <w:p w14:paraId="414849DC" w14:textId="77777777" w:rsidR="00682D3E" w:rsidRDefault="00000000">
      <w:pPr>
        <w:pStyle w:val="GvdeMetni"/>
        <w:spacing w:before="4"/>
        <w:rPr>
          <w:sz w:val="26"/>
        </w:rPr>
      </w:pPr>
      <w:r>
        <w:pict w14:anchorId="6A4711D5">
          <v:rect id="_x0000_s2056" style="position:absolute;margin-left:67pt;margin-top:17.1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D4665E6" w14:textId="77777777" w:rsidR="00682D3E" w:rsidRDefault="00000000">
      <w:pPr>
        <w:spacing w:before="152"/>
        <w:ind w:left="220"/>
        <w:rPr>
          <w:sz w:val="16"/>
        </w:rPr>
      </w:pPr>
      <w:r>
        <w:rPr>
          <w:spacing w:val="-1"/>
          <w:sz w:val="16"/>
          <w:vertAlign w:val="superscript"/>
        </w:rPr>
        <w:t>2</w:t>
      </w:r>
      <w:r>
        <w:rPr>
          <w:spacing w:val="34"/>
          <w:sz w:val="16"/>
        </w:rPr>
        <w:t xml:space="preserve"> </w:t>
      </w:r>
      <w:r>
        <w:rPr>
          <w:spacing w:val="-1"/>
          <w:sz w:val="16"/>
        </w:rPr>
        <w:t>UN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Office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High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Commissioner</w:t>
      </w:r>
      <w:r>
        <w:rPr>
          <w:spacing w:val="-6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Human</w:t>
      </w:r>
      <w:r>
        <w:rPr>
          <w:spacing w:val="-7"/>
          <w:sz w:val="16"/>
        </w:rPr>
        <w:t xml:space="preserve"> </w:t>
      </w:r>
      <w:r>
        <w:rPr>
          <w:sz w:val="16"/>
        </w:rPr>
        <w:t>Rights:</w:t>
      </w:r>
      <w:r>
        <w:rPr>
          <w:spacing w:val="-2"/>
          <w:sz w:val="16"/>
        </w:rPr>
        <w:t xml:space="preserve"> </w:t>
      </w:r>
      <w:hyperlink r:id="rId9">
        <w:r>
          <w:rPr>
            <w:color w:val="B83527"/>
            <w:sz w:val="16"/>
          </w:rPr>
          <w:t>http://www2.ohchr.org/english/law/</w:t>
        </w:r>
      </w:hyperlink>
    </w:p>
    <w:p w14:paraId="60BFEE63" w14:textId="77777777" w:rsidR="00682D3E" w:rsidRDefault="00682D3E">
      <w:pPr>
        <w:rPr>
          <w:sz w:val="16"/>
        </w:rPr>
        <w:sectPr w:rsidR="00682D3E">
          <w:footerReference w:type="default" r:id="rId10"/>
          <w:pgSz w:w="12240" w:h="15840"/>
          <w:pgMar w:top="1000" w:right="1180" w:bottom="1580" w:left="1220" w:header="0" w:footer="1390" w:gutter="0"/>
          <w:pgNumType w:start="2"/>
          <w:cols w:space="708"/>
        </w:sectPr>
      </w:pPr>
    </w:p>
    <w:p w14:paraId="3E2930E5" w14:textId="77777777" w:rsidR="00682D3E" w:rsidRDefault="00000000">
      <w:pPr>
        <w:pStyle w:val="GvdeMetni"/>
        <w:ind w:left="8975"/>
      </w:pPr>
      <w:r>
        <w:rPr>
          <w:noProof/>
        </w:rPr>
        <w:lastRenderedPageBreak/>
        <w:drawing>
          <wp:inline distT="0" distB="0" distL="0" distR="0" wp14:anchorId="438414AF" wp14:editId="3D1A6487">
            <wp:extent cx="378408" cy="581977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08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58E5E" w14:textId="77777777" w:rsidR="00682D3E" w:rsidRDefault="00000000">
      <w:pPr>
        <w:pStyle w:val="GvdeMetni"/>
        <w:ind w:left="220" w:right="440"/>
        <w:jc w:val="both"/>
      </w:pPr>
      <w:r>
        <w:rPr>
          <w:rFonts w:ascii="Arial"/>
          <w:b/>
        </w:rPr>
        <w:t xml:space="preserve">Recycled Gold: </w:t>
      </w:r>
      <w:r>
        <w:t>Gold that has been previously refined.</w:t>
      </w:r>
      <w:r>
        <w:rPr>
          <w:spacing w:val="1"/>
        </w:rPr>
        <w:t xml:space="preserve"> </w:t>
      </w:r>
      <w:r>
        <w:t>This term traditionally encompasses anything</w:t>
      </w:r>
      <w:r>
        <w:rPr>
          <w:spacing w:val="1"/>
        </w:rPr>
        <w:t xml:space="preserve"> </w:t>
      </w:r>
      <w:r>
        <w:t>that is gold-bearing and has not come directly from a mine in its first gold life cycle.</w:t>
      </w:r>
      <w:r>
        <w:rPr>
          <w:spacing w:val="1"/>
        </w:rPr>
        <w:t xml:space="preserve"> </w:t>
      </w:r>
      <w:r>
        <w:t>In practical terms,</w:t>
      </w:r>
      <w:r>
        <w:rPr>
          <w:spacing w:val="1"/>
        </w:rPr>
        <w:t xml:space="preserve"> </w:t>
      </w:r>
      <w:r>
        <w:t>recyclable material includes end-user, post-consumer products, scrap and waste metals, and materials</w:t>
      </w:r>
      <w:r>
        <w:rPr>
          <w:spacing w:val="1"/>
        </w:rPr>
        <w:t xml:space="preserve"> </w:t>
      </w:r>
      <w:r>
        <w:t>arising during refining and product manufacturing, and investment gold and gold-bearing products. This</w:t>
      </w:r>
      <w:r>
        <w:rPr>
          <w:spacing w:val="1"/>
        </w:rPr>
        <w:t xml:space="preserve"> </w:t>
      </w:r>
      <w:r>
        <w:t>category may also include fully refined gold that has been fabricated into grain, good delivery bars,</w:t>
      </w:r>
      <w:r>
        <w:rPr>
          <w:spacing w:val="1"/>
        </w:rPr>
        <w:t xml:space="preserve"> </w:t>
      </w:r>
      <w:r>
        <w:t>medallions and coins that have previously been sold by a refinery to a manufacturer, bank or consumer</w:t>
      </w:r>
      <w:r>
        <w:rPr>
          <w:spacing w:val="1"/>
        </w:rPr>
        <w:t xml:space="preserve"> </w:t>
      </w:r>
      <w:r>
        <w:t>market,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thereafter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refinery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reclaim their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value.</w:t>
      </w:r>
    </w:p>
    <w:p w14:paraId="00738970" w14:textId="77777777" w:rsidR="00682D3E" w:rsidRDefault="00682D3E">
      <w:pPr>
        <w:pStyle w:val="GvdeMetni"/>
        <w:spacing w:before="8"/>
        <w:rPr>
          <w:sz w:val="19"/>
        </w:rPr>
      </w:pPr>
    </w:p>
    <w:p w14:paraId="6B6C46A1" w14:textId="77777777" w:rsidR="00682D3E" w:rsidRDefault="00000000">
      <w:pPr>
        <w:pStyle w:val="GvdeMetni"/>
        <w:spacing w:line="242" w:lineRule="auto"/>
        <w:ind w:left="220"/>
      </w:pPr>
      <w:r>
        <w:rPr>
          <w:rFonts w:ascii="Arial"/>
          <w:b/>
        </w:rPr>
        <w:t>Supplier:</w:t>
      </w:r>
      <w:r>
        <w:rPr>
          <w:rFonts w:ascii="Arial"/>
          <w:b/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term</w:t>
      </w:r>
      <w:r>
        <w:rPr>
          <w:spacing w:val="30"/>
        </w:rPr>
        <w:t xml:space="preserve"> </w:t>
      </w:r>
      <w:r>
        <w:t>refers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individual</w:t>
      </w:r>
      <w:r>
        <w:rPr>
          <w:spacing w:val="20"/>
        </w:rPr>
        <w:t xml:space="preserve"> </w:t>
      </w:r>
      <w:r>
        <w:t>or</w:t>
      </w:r>
      <w:r>
        <w:rPr>
          <w:spacing w:val="23"/>
        </w:rPr>
        <w:t xml:space="preserve"> </w:t>
      </w:r>
      <w:proofErr w:type="spellStart"/>
      <w:r>
        <w:t>organisation</w:t>
      </w:r>
      <w:proofErr w:type="spellEnd"/>
      <w:r>
        <w:rPr>
          <w:spacing w:val="27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considered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participant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supply</w:t>
      </w:r>
      <w:r>
        <w:rPr>
          <w:spacing w:val="-15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gold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gold-bearing</w:t>
      </w:r>
      <w:r>
        <w:rPr>
          <w:spacing w:val="-7"/>
        </w:rPr>
        <w:t xml:space="preserve"> </w:t>
      </w:r>
      <w:r>
        <w:t>materials.</w:t>
      </w:r>
    </w:p>
    <w:p w14:paraId="33DE907E" w14:textId="77777777" w:rsidR="00682D3E" w:rsidRDefault="00682D3E">
      <w:pPr>
        <w:pStyle w:val="GvdeMetni"/>
        <w:spacing w:before="8"/>
        <w:rPr>
          <w:sz w:val="23"/>
        </w:rPr>
      </w:pPr>
    </w:p>
    <w:p w14:paraId="7C59F67B" w14:textId="77777777" w:rsidR="00682D3E" w:rsidRDefault="00000000">
      <w:pPr>
        <w:pStyle w:val="GvdeMetni"/>
        <w:spacing w:line="280" w:lineRule="auto"/>
        <w:ind w:left="220" w:right="1157"/>
      </w:pPr>
      <w:r>
        <w:rPr>
          <w:rFonts w:ascii="Arial"/>
          <w:b/>
        </w:rPr>
        <w:t>Terrorist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financing:</w:t>
      </w:r>
      <w:r>
        <w:rPr>
          <w:rFonts w:ascii="Arial"/>
          <w:b/>
          <w:spacing w:val="6"/>
        </w:rPr>
        <w:t xml:space="preserve"> </w:t>
      </w:r>
      <w:r>
        <w:t>terrorist</w:t>
      </w:r>
      <w:r>
        <w:rPr>
          <w:spacing w:val="1"/>
        </w:rPr>
        <w:t xml:space="preserve"> </w:t>
      </w:r>
      <w:r>
        <w:t>financing</w:t>
      </w:r>
      <w:r>
        <w:rPr>
          <w:spacing w:val="1"/>
        </w:rPr>
        <w:t xml:space="preserve"> </w:t>
      </w:r>
      <w:r>
        <w:t>includes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financing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terrorist</w:t>
      </w:r>
      <w:r>
        <w:rPr>
          <w:spacing w:val="2"/>
        </w:rPr>
        <w:t xml:space="preserve"> </w:t>
      </w:r>
      <w:r>
        <w:t>acts,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terrorists</w:t>
      </w:r>
      <w:r>
        <w:rPr>
          <w:spacing w:val="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terrorist</w:t>
      </w:r>
      <w:r>
        <w:rPr>
          <w:spacing w:val="-13"/>
        </w:rPr>
        <w:t xml:space="preserve"> </w:t>
      </w:r>
      <w:proofErr w:type="spellStart"/>
      <w:r>
        <w:t>organisations</w:t>
      </w:r>
      <w:proofErr w:type="spellEnd"/>
      <w:r>
        <w:t>.</w:t>
      </w:r>
    </w:p>
    <w:p w14:paraId="2251BC2E" w14:textId="77777777" w:rsidR="00682D3E" w:rsidRDefault="00000000">
      <w:pPr>
        <w:pStyle w:val="GvdeMetni"/>
        <w:spacing w:before="189" w:line="242" w:lineRule="auto"/>
        <w:ind w:left="220" w:right="334"/>
        <w:jc w:val="both"/>
      </w:pPr>
      <w:r>
        <w:rPr>
          <w:rFonts w:ascii="Arial" w:hAnsi="Arial"/>
          <w:b/>
        </w:rPr>
        <w:t xml:space="preserve">Verifiable Date: </w:t>
      </w:r>
      <w:r>
        <w:t>A date which can be verified through inspection of physical date stamps on products</w:t>
      </w:r>
      <w:r>
        <w:rPr>
          <w:spacing w:val="1"/>
        </w:rPr>
        <w:t xml:space="preserve"> </w:t>
      </w:r>
      <w:r>
        <w:t>and/or inventory lists. The requirements applicable to Refiner’s Grandfathered Stocks with a subsequent</w:t>
      </w:r>
      <w:r>
        <w:rPr>
          <w:spacing w:val="1"/>
        </w:rPr>
        <w:t xml:space="preserve"> </w:t>
      </w:r>
      <w:r>
        <w:t>date, or without a verifiable date, are the same as for other gold-bearing material; that is, a Refiner must</w:t>
      </w:r>
      <w:r>
        <w:rPr>
          <w:spacing w:val="1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source/</w:t>
      </w:r>
      <w:proofErr w:type="gramStart"/>
      <w:r>
        <w:t>mine</w:t>
      </w:r>
      <w:proofErr w:type="gramEnd"/>
      <w:r>
        <w:rPr>
          <w:spacing w:val="-8"/>
        </w:rPr>
        <w:t xml:space="preserve"> </w:t>
      </w:r>
      <w:r>
        <w:t>documentation.</w:t>
      </w:r>
    </w:p>
    <w:p w14:paraId="34ACEEFA" w14:textId="77777777" w:rsidR="00682D3E" w:rsidRDefault="00682D3E">
      <w:pPr>
        <w:spacing w:line="242" w:lineRule="auto"/>
        <w:jc w:val="both"/>
        <w:sectPr w:rsidR="00682D3E">
          <w:pgSz w:w="12240" w:h="15840"/>
          <w:pgMar w:top="1000" w:right="1180" w:bottom="1580" w:left="1220" w:header="0" w:footer="1390" w:gutter="0"/>
          <w:cols w:space="708"/>
        </w:sectPr>
      </w:pPr>
    </w:p>
    <w:p w14:paraId="6958C47C" w14:textId="77777777" w:rsidR="00682D3E" w:rsidRDefault="00682D3E">
      <w:pPr>
        <w:pStyle w:val="GvdeMetni"/>
        <w:spacing w:before="7"/>
        <w:rPr>
          <w:sz w:val="26"/>
        </w:rPr>
      </w:pPr>
    </w:p>
    <w:p w14:paraId="0D76B6D2" w14:textId="77777777" w:rsidR="00682D3E" w:rsidRDefault="00000000">
      <w:pPr>
        <w:pStyle w:val="Balk1"/>
        <w:tabs>
          <w:tab w:val="left" w:pos="9613"/>
        </w:tabs>
        <w:spacing w:before="91"/>
        <w:jc w:val="both"/>
      </w:pPr>
      <w:r>
        <w:rPr>
          <w:shd w:val="clear" w:color="auto" w:fill="D2D2D2"/>
        </w:rPr>
        <w:t>STEP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1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-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Establish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strong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company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management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systems</w:t>
      </w:r>
      <w:r>
        <w:rPr>
          <w:shd w:val="clear" w:color="auto" w:fill="D2D2D2"/>
        </w:rPr>
        <w:tab/>
      </w:r>
    </w:p>
    <w:p w14:paraId="1E504DBD" w14:textId="77777777" w:rsidR="00682D3E" w:rsidRDefault="00682D3E">
      <w:pPr>
        <w:pStyle w:val="GvdeMetni"/>
        <w:spacing w:before="8"/>
        <w:rPr>
          <w:rFonts w:ascii="Arial"/>
          <w:b/>
          <w:sz w:val="44"/>
        </w:rPr>
      </w:pPr>
    </w:p>
    <w:p w14:paraId="09C30F06" w14:textId="77777777" w:rsidR="00682D3E" w:rsidRDefault="00000000">
      <w:pPr>
        <w:pStyle w:val="Balk2"/>
        <w:numPr>
          <w:ilvl w:val="0"/>
          <w:numId w:val="1"/>
        </w:numPr>
        <w:tabs>
          <w:tab w:val="left" w:pos="581"/>
        </w:tabs>
        <w:ind w:hanging="361"/>
      </w:pPr>
      <w:r>
        <w:t>Adopt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diligence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gold.</w:t>
      </w:r>
    </w:p>
    <w:p w14:paraId="1B2417F9" w14:textId="77777777" w:rsidR="00682D3E" w:rsidRDefault="00682D3E">
      <w:pPr>
        <w:pStyle w:val="GvdeMetni"/>
        <w:spacing w:before="11"/>
        <w:rPr>
          <w:rFonts w:ascii="Arial"/>
          <w:b/>
        </w:rPr>
      </w:pPr>
    </w:p>
    <w:p w14:paraId="52B8672D" w14:textId="77777777" w:rsidR="00682D3E" w:rsidRDefault="00000000">
      <w:pPr>
        <w:pStyle w:val="GvdeMetni"/>
        <w:spacing w:line="276" w:lineRule="auto"/>
        <w:ind w:left="220" w:right="215"/>
        <w:jc w:val="both"/>
      </w:pPr>
      <w:r>
        <w:t>Refiners should adopt a gold supply chain policy which is consistent with the Model Policy set forth in</w:t>
      </w:r>
      <w:r>
        <w:rPr>
          <w:spacing w:val="1"/>
        </w:rPr>
        <w:t xml:space="preserve"> </w:t>
      </w:r>
      <w:r>
        <w:t>Annex II of the OECD Due Diligence Guidance for Responsible Supply Chains of Minerals from Conflict-</w:t>
      </w:r>
      <w:r>
        <w:rPr>
          <w:spacing w:val="1"/>
        </w:rPr>
        <w:t xml:space="preserve"> </w:t>
      </w:r>
      <w:r>
        <w:t>Affected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High-Risk</w:t>
      </w:r>
      <w:r>
        <w:rPr>
          <w:spacing w:val="-4"/>
        </w:rPr>
        <w:t xml:space="preserve"> </w:t>
      </w:r>
      <w:r>
        <w:t>Areas.</w:t>
      </w:r>
    </w:p>
    <w:p w14:paraId="075AFA46" w14:textId="77777777" w:rsidR="00682D3E" w:rsidRDefault="00682D3E">
      <w:pPr>
        <w:pStyle w:val="GvdeMetni"/>
        <w:spacing w:before="3"/>
        <w:rPr>
          <w:sz w:val="17"/>
        </w:rPr>
      </w:pPr>
    </w:p>
    <w:p w14:paraId="48400980" w14:textId="77777777" w:rsidR="00682D3E" w:rsidRDefault="00000000">
      <w:pPr>
        <w:pStyle w:val="GvdeMetni"/>
        <w:ind w:left="220"/>
        <w:jc w:val="both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topics:</w:t>
      </w:r>
    </w:p>
    <w:p w14:paraId="5BB94492" w14:textId="77777777" w:rsidR="00682D3E" w:rsidRDefault="00682D3E">
      <w:pPr>
        <w:pStyle w:val="GvdeMetni"/>
        <w:spacing w:before="4"/>
      </w:pPr>
    </w:p>
    <w:p w14:paraId="6D888368" w14:textId="77777777" w:rsidR="00682D3E" w:rsidRDefault="00000000">
      <w:pPr>
        <w:pStyle w:val="ListeParagraf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Scope;</w:t>
      </w:r>
    </w:p>
    <w:p w14:paraId="29261BFA" w14:textId="77777777" w:rsidR="00682D3E" w:rsidRDefault="00000000">
      <w:pPr>
        <w:pStyle w:val="ListeParagraf"/>
        <w:numPr>
          <w:ilvl w:val="1"/>
          <w:numId w:val="1"/>
        </w:numPr>
        <w:tabs>
          <w:tab w:val="left" w:pos="940"/>
          <w:tab w:val="left" w:pos="941"/>
        </w:tabs>
        <w:spacing w:before="33"/>
        <w:ind w:hanging="361"/>
        <w:rPr>
          <w:sz w:val="20"/>
        </w:rPr>
      </w:pPr>
      <w:proofErr w:type="spellStart"/>
      <w:r>
        <w:rPr>
          <w:spacing w:val="-1"/>
          <w:sz w:val="20"/>
        </w:rPr>
        <w:t>Organisation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responsibilities;</w:t>
      </w:r>
    </w:p>
    <w:p w14:paraId="360C0E94" w14:textId="77777777" w:rsidR="00682D3E" w:rsidRDefault="00000000">
      <w:pPr>
        <w:pStyle w:val="ListeParagraf"/>
        <w:numPr>
          <w:ilvl w:val="1"/>
          <w:numId w:val="1"/>
        </w:numPr>
        <w:tabs>
          <w:tab w:val="left" w:pos="940"/>
          <w:tab w:val="left" w:pos="941"/>
        </w:tabs>
        <w:spacing w:before="31"/>
        <w:ind w:hanging="361"/>
        <w:rPr>
          <w:sz w:val="20"/>
        </w:rPr>
      </w:pPr>
      <w:r>
        <w:rPr>
          <w:spacing w:val="-1"/>
          <w:sz w:val="20"/>
        </w:rPr>
        <w:t>Criteria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high-risk</w:t>
      </w:r>
      <w:r>
        <w:rPr>
          <w:sz w:val="20"/>
        </w:rPr>
        <w:t xml:space="preserve"> gold</w:t>
      </w:r>
      <w:r>
        <w:rPr>
          <w:spacing w:val="-7"/>
          <w:sz w:val="20"/>
        </w:rPr>
        <w:t xml:space="preserve"> </w:t>
      </w:r>
      <w:r>
        <w:rPr>
          <w:sz w:val="20"/>
        </w:rPr>
        <w:t>supply</w:t>
      </w:r>
      <w:r>
        <w:rPr>
          <w:spacing w:val="-13"/>
          <w:sz w:val="20"/>
        </w:rPr>
        <w:t xml:space="preserve"> </w:t>
      </w:r>
      <w:r>
        <w:rPr>
          <w:sz w:val="20"/>
        </w:rPr>
        <w:t>chain;</w:t>
      </w:r>
    </w:p>
    <w:p w14:paraId="0798058E" w14:textId="77777777" w:rsidR="00682D3E" w:rsidRDefault="00000000">
      <w:pPr>
        <w:pStyle w:val="ListeParagraf"/>
        <w:numPr>
          <w:ilvl w:val="1"/>
          <w:numId w:val="1"/>
        </w:numPr>
        <w:tabs>
          <w:tab w:val="left" w:pos="940"/>
          <w:tab w:val="left" w:pos="941"/>
        </w:tabs>
        <w:spacing w:before="29"/>
        <w:ind w:hanging="361"/>
        <w:rPr>
          <w:sz w:val="20"/>
        </w:rPr>
      </w:pPr>
      <w:r>
        <w:rPr>
          <w:w w:val="95"/>
          <w:sz w:val="20"/>
        </w:rPr>
        <w:t>Supply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chain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diligence,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inclusive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Know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Customer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process;</w:t>
      </w:r>
    </w:p>
    <w:p w14:paraId="6E19DE7E" w14:textId="77777777" w:rsidR="00682D3E" w:rsidRDefault="00000000">
      <w:pPr>
        <w:pStyle w:val="ListeParagraf"/>
        <w:numPr>
          <w:ilvl w:val="1"/>
          <w:numId w:val="1"/>
        </w:numPr>
        <w:tabs>
          <w:tab w:val="left" w:pos="940"/>
          <w:tab w:val="left" w:pos="941"/>
        </w:tabs>
        <w:spacing w:before="31"/>
        <w:ind w:hanging="361"/>
        <w:rPr>
          <w:sz w:val="20"/>
        </w:rPr>
      </w:pPr>
      <w:r>
        <w:rPr>
          <w:spacing w:val="-1"/>
          <w:sz w:val="20"/>
        </w:rPr>
        <w:t>Monitoring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transactions;</w:t>
      </w:r>
    </w:p>
    <w:p w14:paraId="717973AB" w14:textId="77777777" w:rsidR="00682D3E" w:rsidRDefault="00000000">
      <w:pPr>
        <w:pStyle w:val="ListeParagraf"/>
        <w:numPr>
          <w:ilvl w:val="1"/>
          <w:numId w:val="1"/>
        </w:numPr>
        <w:tabs>
          <w:tab w:val="left" w:pos="940"/>
          <w:tab w:val="left" w:pos="941"/>
        </w:tabs>
        <w:spacing w:before="33"/>
        <w:ind w:hanging="361"/>
        <w:rPr>
          <w:sz w:val="20"/>
        </w:rPr>
      </w:pPr>
      <w:r>
        <w:rPr>
          <w:spacing w:val="-1"/>
          <w:sz w:val="20"/>
        </w:rPr>
        <w:t>Maintaining</w:t>
      </w:r>
      <w:r>
        <w:rPr>
          <w:spacing w:val="-18"/>
          <w:sz w:val="20"/>
        </w:rPr>
        <w:t xml:space="preserve"> </w:t>
      </w:r>
      <w:r>
        <w:rPr>
          <w:sz w:val="20"/>
        </w:rPr>
        <w:t>records;</w:t>
      </w:r>
    </w:p>
    <w:p w14:paraId="5B57568A" w14:textId="77777777" w:rsidR="00682D3E" w:rsidRDefault="00000000">
      <w:pPr>
        <w:pStyle w:val="ListeParagraf"/>
        <w:numPr>
          <w:ilvl w:val="1"/>
          <w:numId w:val="1"/>
        </w:numPr>
        <w:tabs>
          <w:tab w:val="left" w:pos="940"/>
          <w:tab w:val="left" w:pos="941"/>
        </w:tabs>
        <w:spacing w:before="34"/>
        <w:ind w:hanging="361"/>
        <w:rPr>
          <w:sz w:val="20"/>
        </w:rPr>
      </w:pPr>
      <w:r>
        <w:rPr>
          <w:sz w:val="20"/>
        </w:rPr>
        <w:t>Training.</w:t>
      </w:r>
    </w:p>
    <w:p w14:paraId="409FC9DE" w14:textId="77777777" w:rsidR="00682D3E" w:rsidRDefault="00682D3E">
      <w:pPr>
        <w:pStyle w:val="GvdeMetni"/>
        <w:rPr>
          <w:sz w:val="24"/>
        </w:rPr>
      </w:pPr>
    </w:p>
    <w:p w14:paraId="4D102C67" w14:textId="77777777" w:rsidR="00682D3E" w:rsidRDefault="00682D3E">
      <w:pPr>
        <w:pStyle w:val="GvdeMetni"/>
        <w:spacing w:before="9"/>
        <w:rPr>
          <w:sz w:val="35"/>
        </w:rPr>
      </w:pPr>
    </w:p>
    <w:p w14:paraId="008454B2" w14:textId="77777777" w:rsidR="00682D3E" w:rsidRDefault="00000000">
      <w:pPr>
        <w:pStyle w:val="Balk2"/>
        <w:numPr>
          <w:ilvl w:val="0"/>
          <w:numId w:val="1"/>
        </w:numPr>
        <w:tabs>
          <w:tab w:val="left" w:pos="581"/>
        </w:tabs>
        <w:ind w:hanging="361"/>
      </w:pPr>
      <w:r>
        <w:t>Set</w:t>
      </w:r>
      <w:r>
        <w:rPr>
          <w:spacing w:val="-8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supply</w:t>
      </w:r>
      <w:r>
        <w:rPr>
          <w:spacing w:val="-12"/>
        </w:rPr>
        <w:t xml:space="preserve"> </w:t>
      </w:r>
      <w:r>
        <w:t>chain</w:t>
      </w:r>
      <w:r>
        <w:rPr>
          <w:spacing w:val="-7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diligence</w:t>
      </w:r>
    </w:p>
    <w:p w14:paraId="6FB1EC01" w14:textId="77777777" w:rsidR="00682D3E" w:rsidRDefault="00682D3E">
      <w:pPr>
        <w:pStyle w:val="GvdeMetni"/>
        <w:spacing w:before="10"/>
        <w:rPr>
          <w:rFonts w:ascii="Arial"/>
          <w:b/>
        </w:rPr>
      </w:pPr>
    </w:p>
    <w:p w14:paraId="17B7DD2D" w14:textId="77777777" w:rsidR="00682D3E" w:rsidRDefault="00000000">
      <w:pPr>
        <w:pStyle w:val="GvdeMetni"/>
        <w:spacing w:before="1" w:line="276" w:lineRule="auto"/>
        <w:ind w:left="220" w:right="382"/>
        <w:jc w:val="both"/>
      </w:pPr>
      <w:r>
        <w:t>Refiners’</w:t>
      </w:r>
      <w:r>
        <w:rPr>
          <w:spacing w:val="-6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sources</w:t>
      </w:r>
      <w:r>
        <w:rPr>
          <w:spacing w:val="-53"/>
        </w:rPr>
        <w:t xml:space="preserve"> </w:t>
      </w:r>
      <w:r>
        <w:t>of Mined Gold, Recycled Gold, or any other feedstock, in order to ensure that they have not financed</w:t>
      </w:r>
      <w:r>
        <w:rPr>
          <w:spacing w:val="1"/>
        </w:rPr>
        <w:t xml:space="preserve"> </w:t>
      </w:r>
      <w:r>
        <w:t>conflict, have not participated in abuse of human rights or money laundering, nor financed terrorism at</w:t>
      </w:r>
      <w:r>
        <w:rPr>
          <w:spacing w:val="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chain.</w:t>
      </w:r>
      <w:r>
        <w:rPr>
          <w:spacing w:val="4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14:paraId="03ACBB47" w14:textId="77777777" w:rsidR="00682D3E" w:rsidRDefault="00682D3E">
      <w:pPr>
        <w:pStyle w:val="GvdeMetni"/>
        <w:spacing w:before="2"/>
        <w:rPr>
          <w:sz w:val="17"/>
        </w:rPr>
      </w:pPr>
    </w:p>
    <w:p w14:paraId="1499418D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1"/>
        </w:tabs>
        <w:spacing w:line="268" w:lineRule="auto"/>
        <w:ind w:right="1237"/>
        <w:jc w:val="both"/>
        <w:rPr>
          <w:sz w:val="20"/>
        </w:rPr>
      </w:pPr>
      <w:r>
        <w:rPr>
          <w:sz w:val="20"/>
        </w:rPr>
        <w:t>Assign authority and responsibility to Senior Management with the necessary competence,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knowledge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oversee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supply</w:t>
      </w:r>
      <w:r>
        <w:rPr>
          <w:spacing w:val="-14"/>
          <w:sz w:val="20"/>
        </w:rPr>
        <w:t xml:space="preserve"> </w:t>
      </w:r>
      <w:r>
        <w:rPr>
          <w:sz w:val="20"/>
        </w:rPr>
        <w:t>chain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6"/>
          <w:sz w:val="20"/>
        </w:rPr>
        <w:t xml:space="preserve"> </w:t>
      </w:r>
      <w:r>
        <w:rPr>
          <w:sz w:val="20"/>
        </w:rPr>
        <w:t>diligence</w:t>
      </w:r>
      <w:r>
        <w:rPr>
          <w:spacing w:val="-5"/>
          <w:sz w:val="20"/>
        </w:rPr>
        <w:t xml:space="preserve"> </w:t>
      </w:r>
      <w:r>
        <w:rPr>
          <w:sz w:val="20"/>
        </w:rPr>
        <w:t>process;</w:t>
      </w:r>
    </w:p>
    <w:p w14:paraId="56747EE2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1"/>
        </w:tabs>
        <w:spacing w:before="6" w:line="271" w:lineRule="auto"/>
        <w:ind w:right="1211"/>
        <w:jc w:val="both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support the</w:t>
      </w:r>
      <w:r>
        <w:rPr>
          <w:spacing w:val="-4"/>
          <w:sz w:val="20"/>
        </w:rPr>
        <w:t xml:space="preserve"> </w:t>
      </w:r>
      <w:r>
        <w:rPr>
          <w:sz w:val="20"/>
        </w:rPr>
        <w:t>operation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53"/>
          <w:sz w:val="20"/>
        </w:rPr>
        <w:t xml:space="preserve"> </w:t>
      </w:r>
      <w:r>
        <w:rPr>
          <w:sz w:val="20"/>
        </w:rPr>
        <w:t>processes;</w:t>
      </w:r>
    </w:p>
    <w:p w14:paraId="4E349AF0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1"/>
        </w:tabs>
        <w:spacing w:before="4" w:line="271" w:lineRule="auto"/>
        <w:ind w:right="1028"/>
        <w:jc w:val="both"/>
        <w:rPr>
          <w:sz w:val="20"/>
        </w:rPr>
      </w:pPr>
      <w:r>
        <w:rPr>
          <w:sz w:val="20"/>
        </w:rPr>
        <w:t xml:space="preserve">Put in place an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structure and communication processes that will ensure critical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information, including the company policy, reaches relevant employees and gold-supplying</w:t>
      </w:r>
      <w:r>
        <w:rPr>
          <w:spacing w:val="1"/>
          <w:sz w:val="20"/>
        </w:rPr>
        <w:t xml:space="preserve"> </w:t>
      </w:r>
      <w:r>
        <w:rPr>
          <w:sz w:val="20"/>
        </w:rPr>
        <w:t>counterparties;</w:t>
      </w:r>
    </w:p>
    <w:p w14:paraId="5328C62C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1"/>
        </w:tabs>
        <w:spacing w:before="5" w:line="268" w:lineRule="auto"/>
        <w:ind w:right="608"/>
        <w:jc w:val="both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6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6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supply</w:t>
      </w:r>
      <w:r>
        <w:rPr>
          <w:spacing w:val="-11"/>
          <w:sz w:val="20"/>
        </w:rPr>
        <w:t xml:space="preserve"> </w:t>
      </w:r>
      <w:r>
        <w:rPr>
          <w:sz w:val="20"/>
        </w:rPr>
        <w:t>chain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diligence</w:t>
      </w:r>
      <w:r>
        <w:rPr>
          <w:spacing w:val="-53"/>
          <w:sz w:val="20"/>
        </w:rPr>
        <w:t xml:space="preserve"> </w:t>
      </w:r>
      <w:r>
        <w:rPr>
          <w:sz w:val="20"/>
        </w:rPr>
        <w:t>process.</w:t>
      </w:r>
    </w:p>
    <w:p w14:paraId="5E476FC8" w14:textId="77777777" w:rsidR="00682D3E" w:rsidRDefault="00682D3E">
      <w:pPr>
        <w:spacing w:line="268" w:lineRule="auto"/>
        <w:jc w:val="both"/>
        <w:rPr>
          <w:sz w:val="20"/>
        </w:rPr>
        <w:sectPr w:rsidR="00682D3E">
          <w:headerReference w:type="default" r:id="rId11"/>
          <w:footerReference w:type="default" r:id="rId12"/>
          <w:pgSz w:w="12240" w:h="15840"/>
          <w:pgMar w:top="1920" w:right="1180" w:bottom="1580" w:left="1220" w:header="991" w:footer="1390" w:gutter="0"/>
          <w:pgNumType w:start="4"/>
          <w:cols w:space="708"/>
        </w:sectPr>
      </w:pPr>
    </w:p>
    <w:p w14:paraId="759837C6" w14:textId="77777777" w:rsidR="00682D3E" w:rsidRDefault="00000000">
      <w:pPr>
        <w:pStyle w:val="Balk2"/>
        <w:numPr>
          <w:ilvl w:val="0"/>
          <w:numId w:val="1"/>
        </w:numPr>
        <w:tabs>
          <w:tab w:val="left" w:pos="581"/>
        </w:tabs>
        <w:spacing w:before="117" w:line="276" w:lineRule="auto"/>
        <w:ind w:right="854"/>
      </w:pPr>
      <w:r>
        <w:lastRenderedPageBreak/>
        <w:t>Establish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diligence,</w:t>
      </w:r>
      <w:r>
        <w:rPr>
          <w:spacing w:val="-1"/>
        </w:rPr>
        <w:t xml:space="preserve"> </w:t>
      </w:r>
      <w:r>
        <w:t>controls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transparency</w:t>
      </w:r>
      <w:r>
        <w:rPr>
          <w:spacing w:val="-7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gold</w:t>
      </w:r>
      <w:r>
        <w:rPr>
          <w:spacing w:val="-52"/>
        </w:rPr>
        <w:t xml:space="preserve"> </w:t>
      </w:r>
      <w:r>
        <w:t>supply</w:t>
      </w:r>
      <w:r>
        <w:rPr>
          <w:spacing w:val="-12"/>
        </w:rPr>
        <w:t xml:space="preserve"> </w:t>
      </w:r>
      <w:r>
        <w:t>chains,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traceability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t>actors</w:t>
      </w:r>
    </w:p>
    <w:p w14:paraId="6BA0AB40" w14:textId="77777777" w:rsidR="00682D3E" w:rsidRDefault="00682D3E">
      <w:pPr>
        <w:pStyle w:val="GvdeMetni"/>
        <w:spacing w:before="8"/>
        <w:rPr>
          <w:rFonts w:ascii="Arial"/>
          <w:b/>
          <w:sz w:val="17"/>
        </w:rPr>
      </w:pPr>
    </w:p>
    <w:p w14:paraId="0DD6AE10" w14:textId="77777777" w:rsidR="00682D3E" w:rsidRDefault="00000000">
      <w:pPr>
        <w:pStyle w:val="Balk3"/>
      </w:pPr>
      <w:r>
        <w:rPr>
          <w:spacing w:val="-1"/>
        </w:rPr>
        <w:t>Supply</w:t>
      </w:r>
      <w:r>
        <w:rPr>
          <w:spacing w:val="-13"/>
        </w:rPr>
        <w:t xml:space="preserve"> </w:t>
      </w:r>
      <w:r>
        <w:rPr>
          <w:spacing w:val="-1"/>
        </w:rPr>
        <w:t>chain</w:t>
      </w:r>
      <w:r>
        <w:rPr>
          <w:spacing w:val="-12"/>
        </w:rPr>
        <w:t xml:space="preserve"> </w:t>
      </w:r>
      <w:r>
        <w:t>traceability</w:t>
      </w:r>
      <w:r>
        <w:rPr>
          <w:spacing w:val="-8"/>
        </w:rPr>
        <w:t xml:space="preserve"> </w:t>
      </w:r>
      <w:r>
        <w:t>system</w:t>
      </w:r>
    </w:p>
    <w:p w14:paraId="7FE0605E" w14:textId="77777777" w:rsidR="00682D3E" w:rsidRDefault="00682D3E">
      <w:pPr>
        <w:pStyle w:val="GvdeMetni"/>
        <w:spacing w:before="5"/>
        <w:rPr>
          <w:rFonts w:ascii="Arial"/>
          <w:b/>
          <w:i/>
        </w:rPr>
      </w:pPr>
    </w:p>
    <w:p w14:paraId="5DDDFE11" w14:textId="77777777" w:rsidR="00682D3E" w:rsidRDefault="00000000">
      <w:pPr>
        <w:pStyle w:val="GvdeMetni"/>
        <w:spacing w:before="1" w:line="276" w:lineRule="auto"/>
        <w:ind w:left="220"/>
      </w:pPr>
      <w:r>
        <w:t>Refiners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chain</w:t>
      </w:r>
      <w:r>
        <w:rPr>
          <w:spacing w:val="-1"/>
        </w:rPr>
        <w:t xml:space="preserve"> </w:t>
      </w:r>
      <w:r>
        <w:t>traceability</w:t>
      </w:r>
      <w:r>
        <w:rPr>
          <w:spacing w:val="-9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collects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maintains</w:t>
      </w:r>
      <w:r>
        <w:rPr>
          <w:spacing w:val="-2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chain</w:t>
      </w:r>
      <w:r>
        <w:rPr>
          <w:spacing w:val="-53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lot</w:t>
      </w:r>
      <w:r>
        <w:rPr>
          <w:spacing w:val="-8"/>
        </w:rPr>
        <w:t xml:space="preserve"> </w:t>
      </w:r>
      <w:r>
        <w:t>refined.</w:t>
      </w:r>
    </w:p>
    <w:p w14:paraId="2868BF33" w14:textId="77777777" w:rsidR="00682D3E" w:rsidRDefault="00682D3E">
      <w:pPr>
        <w:pStyle w:val="GvdeMetni"/>
        <w:spacing w:before="2"/>
        <w:rPr>
          <w:sz w:val="17"/>
        </w:rPr>
      </w:pPr>
    </w:p>
    <w:p w14:paraId="557BC604" w14:textId="77777777" w:rsidR="00682D3E" w:rsidRDefault="00000000">
      <w:pPr>
        <w:pStyle w:val="Balk3"/>
      </w:pPr>
      <w:r>
        <w:rPr>
          <w:spacing w:val="-1"/>
        </w:rPr>
        <w:t>Maintaining</w:t>
      </w:r>
      <w:r>
        <w:rPr>
          <w:spacing w:val="-17"/>
        </w:rPr>
        <w:t xml:space="preserve"> </w:t>
      </w:r>
      <w:r>
        <w:t>records</w:t>
      </w:r>
    </w:p>
    <w:p w14:paraId="08687407" w14:textId="77777777" w:rsidR="00682D3E" w:rsidRDefault="00682D3E">
      <w:pPr>
        <w:pStyle w:val="GvdeMetni"/>
        <w:spacing w:before="9"/>
        <w:rPr>
          <w:rFonts w:ascii="Arial"/>
          <w:b/>
          <w:i/>
        </w:rPr>
      </w:pPr>
    </w:p>
    <w:p w14:paraId="2A37EB97" w14:textId="77777777" w:rsidR="00682D3E" w:rsidRDefault="00000000">
      <w:pPr>
        <w:pStyle w:val="GvdeMetni"/>
        <w:spacing w:line="273" w:lineRule="auto"/>
        <w:ind w:left="220" w:right="344"/>
        <w:jc w:val="both"/>
      </w:pPr>
      <w:r>
        <w:t>Refiners should maintain adequate records of the supply chain documentation, as requested in Step 2,</w:t>
      </w:r>
      <w:r>
        <w:rPr>
          <w:spacing w:val="1"/>
        </w:rPr>
        <w:t xml:space="preserve"> </w:t>
      </w:r>
      <w:r>
        <w:t>section 2 (assess risks in light of the standards of their supply chain due diligence system) in order to</w:t>
      </w:r>
      <w:r>
        <w:rPr>
          <w:spacing w:val="1"/>
        </w:rPr>
        <w:t xml:space="preserve"> </w:t>
      </w:r>
      <w:r>
        <w:t>demonstrate that appropriate and ongoing due diligence has been followed. These records are required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Refiner’s</w:t>
      </w:r>
      <w:r>
        <w:rPr>
          <w:spacing w:val="-4"/>
        </w:rPr>
        <w:t xml:space="preserve"> </w:t>
      </w:r>
      <w:r>
        <w:t>fiscal year.</w:t>
      </w:r>
    </w:p>
    <w:p w14:paraId="3E55B86D" w14:textId="77777777" w:rsidR="00682D3E" w:rsidRDefault="00682D3E">
      <w:pPr>
        <w:pStyle w:val="GvdeMetni"/>
        <w:spacing w:before="11"/>
        <w:rPr>
          <w:sz w:val="17"/>
        </w:rPr>
      </w:pPr>
    </w:p>
    <w:p w14:paraId="79910CC1" w14:textId="77777777" w:rsidR="00682D3E" w:rsidRDefault="00000000">
      <w:pPr>
        <w:pStyle w:val="Balk3"/>
      </w:pPr>
      <w:r>
        <w:t>Training</w:t>
      </w:r>
    </w:p>
    <w:p w14:paraId="4CA33C2D" w14:textId="77777777" w:rsidR="00682D3E" w:rsidRDefault="00682D3E">
      <w:pPr>
        <w:pStyle w:val="GvdeMetni"/>
        <w:spacing w:before="3"/>
        <w:rPr>
          <w:rFonts w:ascii="Arial"/>
          <w:b/>
          <w:i/>
        </w:rPr>
      </w:pPr>
    </w:p>
    <w:p w14:paraId="2D487220" w14:textId="77777777" w:rsidR="00682D3E" w:rsidRDefault="00000000">
      <w:pPr>
        <w:pStyle w:val="GvdeMetni"/>
        <w:spacing w:line="276" w:lineRule="auto"/>
        <w:ind w:left="220"/>
      </w:pPr>
      <w:r>
        <w:t>Refiners</w:t>
      </w:r>
      <w:r>
        <w:rPr>
          <w:spacing w:val="24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develop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ongoing</w:t>
      </w:r>
      <w:r>
        <w:rPr>
          <w:spacing w:val="25"/>
        </w:rPr>
        <w:t xml:space="preserve"> </w:t>
      </w:r>
      <w:r>
        <w:t>gold</w:t>
      </w:r>
      <w:r>
        <w:rPr>
          <w:spacing w:val="25"/>
        </w:rPr>
        <w:t xml:space="preserve"> </w:t>
      </w:r>
      <w:r>
        <w:t>supply</w:t>
      </w:r>
      <w:r>
        <w:rPr>
          <w:spacing w:val="18"/>
        </w:rPr>
        <w:t xml:space="preserve"> </w:t>
      </w:r>
      <w:r>
        <w:t>chain</w:t>
      </w:r>
      <w:r>
        <w:rPr>
          <w:spacing w:val="27"/>
        </w:rPr>
        <w:t xml:space="preserve"> </w:t>
      </w:r>
      <w:r>
        <w:t>training</w:t>
      </w:r>
      <w:r>
        <w:rPr>
          <w:spacing w:val="25"/>
        </w:rPr>
        <w:t xml:space="preserve"> </w:t>
      </w:r>
      <w:r>
        <w:t>program</w:t>
      </w:r>
      <w:r>
        <w:rPr>
          <w:spacing w:val="30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involved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gold</w:t>
      </w:r>
      <w:r>
        <w:rPr>
          <w:spacing w:val="-53"/>
        </w:rPr>
        <w:t xml:space="preserve"> </w:t>
      </w:r>
      <w:r>
        <w:t>supply</w:t>
      </w:r>
      <w:r>
        <w:rPr>
          <w:spacing w:val="-21"/>
        </w:rPr>
        <w:t xml:space="preserve"> </w:t>
      </w:r>
      <w:r>
        <w:t>chain.</w:t>
      </w:r>
    </w:p>
    <w:p w14:paraId="4F4EFF0E" w14:textId="77777777" w:rsidR="00682D3E" w:rsidRDefault="00682D3E">
      <w:pPr>
        <w:pStyle w:val="GvdeMetni"/>
        <w:spacing w:before="5"/>
        <w:rPr>
          <w:sz w:val="17"/>
        </w:rPr>
      </w:pPr>
    </w:p>
    <w:p w14:paraId="249B963A" w14:textId="77777777" w:rsidR="00682D3E" w:rsidRDefault="00000000">
      <w:pPr>
        <w:pStyle w:val="Balk3"/>
      </w:pPr>
      <w:r>
        <w:rPr>
          <w:spacing w:val="-1"/>
        </w:rPr>
        <w:t>Compliance</w:t>
      </w:r>
      <w:r>
        <w:rPr>
          <w:spacing w:val="-18"/>
        </w:rPr>
        <w:t xml:space="preserve"> </w:t>
      </w:r>
      <w:r>
        <w:t>Officer</w:t>
      </w:r>
    </w:p>
    <w:p w14:paraId="7FDEF640" w14:textId="77777777" w:rsidR="00682D3E" w:rsidRDefault="00682D3E">
      <w:pPr>
        <w:pStyle w:val="GvdeMetni"/>
        <w:spacing w:before="4"/>
        <w:rPr>
          <w:rFonts w:ascii="Arial"/>
          <w:b/>
          <w:i/>
        </w:rPr>
      </w:pPr>
    </w:p>
    <w:p w14:paraId="2799E485" w14:textId="77777777" w:rsidR="00682D3E" w:rsidRDefault="00000000">
      <w:pPr>
        <w:pStyle w:val="GvdeMetni"/>
        <w:ind w:left="220"/>
        <w:jc w:val="both"/>
      </w:pPr>
      <w:r>
        <w:t>Refiners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nominate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Management.</w:t>
      </w:r>
    </w:p>
    <w:p w14:paraId="55E0921D" w14:textId="77777777" w:rsidR="00682D3E" w:rsidRDefault="00682D3E">
      <w:pPr>
        <w:pStyle w:val="GvdeMetni"/>
        <w:spacing w:before="8"/>
      </w:pPr>
    </w:p>
    <w:p w14:paraId="23524D89" w14:textId="77777777" w:rsidR="00682D3E" w:rsidRDefault="00000000">
      <w:pPr>
        <w:pStyle w:val="GvdeMetni"/>
        <w:spacing w:line="276" w:lineRule="auto"/>
        <w:ind w:left="220" w:right="340"/>
        <w:jc w:val="both"/>
      </w:pPr>
      <w:r>
        <w:t>The Compliance Officer is responsible for all matters regarding the gold supply chain.</w:t>
      </w:r>
      <w:r>
        <w:rPr>
          <w:spacing w:val="1"/>
        </w:rPr>
        <w:t xml:space="preserve"> </w:t>
      </w:r>
      <w:r>
        <w:t>In particular, they</w:t>
      </w:r>
      <w:r>
        <w:rPr>
          <w:spacing w:val="1"/>
        </w:rPr>
        <w:t xml:space="preserve"> </w:t>
      </w:r>
      <w:r>
        <w:t>review the gold supply chain due diligence and assesses if the due diligence is adequate and requests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They 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executed in case of high-risk supply chains or transactions.</w:t>
      </w:r>
      <w:r>
        <w:rPr>
          <w:spacing w:val="1"/>
        </w:rPr>
        <w:t xml:space="preserve"> </w:t>
      </w:r>
      <w:r>
        <w:t>They are also responsible for the training of</w:t>
      </w:r>
      <w:r>
        <w:rPr>
          <w:spacing w:val="1"/>
        </w:rPr>
        <w:t xml:space="preserve"> </w:t>
      </w:r>
      <w:r>
        <w:t>the employees with respect to the responsible supply chain, to prepare and update the gold supply chain</w:t>
      </w:r>
      <w:r>
        <w:rPr>
          <w:spacing w:val="-53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duties.</w:t>
      </w:r>
    </w:p>
    <w:p w14:paraId="277542EF" w14:textId="77777777" w:rsidR="00682D3E" w:rsidRDefault="00682D3E">
      <w:pPr>
        <w:pStyle w:val="GvdeMetni"/>
        <w:spacing w:before="3"/>
        <w:rPr>
          <w:sz w:val="17"/>
        </w:rPr>
      </w:pPr>
    </w:p>
    <w:p w14:paraId="58958D36" w14:textId="77777777" w:rsidR="00682D3E" w:rsidRDefault="00000000">
      <w:pPr>
        <w:pStyle w:val="Balk2"/>
        <w:numPr>
          <w:ilvl w:val="0"/>
          <w:numId w:val="1"/>
        </w:numPr>
        <w:tabs>
          <w:tab w:val="left" w:pos="581"/>
        </w:tabs>
        <w:spacing w:line="276" w:lineRule="auto"/>
        <w:ind w:right="620"/>
      </w:pPr>
      <w:r>
        <w:t>Strengthen company engagement with gold-supplying counterparties and, where possible,</w:t>
      </w:r>
      <w:r>
        <w:rPr>
          <w:spacing w:val="-53"/>
        </w:rPr>
        <w:t xml:space="preserve"> </w:t>
      </w:r>
      <w:r>
        <w:t>assist</w:t>
      </w:r>
      <w:r>
        <w:rPr>
          <w:spacing w:val="-11"/>
        </w:rPr>
        <w:t xml:space="preserve"> </w:t>
      </w:r>
      <w:r>
        <w:t>gold-supplying</w:t>
      </w:r>
      <w:r>
        <w:rPr>
          <w:spacing w:val="-8"/>
        </w:rPr>
        <w:t xml:space="preserve"> </w:t>
      </w:r>
      <w:r>
        <w:t>counterparties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diligence</w:t>
      </w:r>
      <w:r>
        <w:rPr>
          <w:spacing w:val="-10"/>
        </w:rPr>
        <w:t xml:space="preserve"> </w:t>
      </w:r>
      <w:r>
        <w:t>capacities</w:t>
      </w:r>
    </w:p>
    <w:p w14:paraId="7C5727E8" w14:textId="77777777" w:rsidR="00682D3E" w:rsidRDefault="00682D3E">
      <w:pPr>
        <w:pStyle w:val="GvdeMetni"/>
        <w:spacing w:before="11"/>
        <w:rPr>
          <w:rFonts w:ascii="Arial"/>
          <w:b/>
          <w:sz w:val="17"/>
        </w:rPr>
      </w:pPr>
    </w:p>
    <w:p w14:paraId="36A2E093" w14:textId="77777777" w:rsidR="00682D3E" w:rsidRDefault="00000000">
      <w:pPr>
        <w:pStyle w:val="GvdeMetni"/>
        <w:spacing w:line="276" w:lineRule="auto"/>
        <w:ind w:left="220" w:right="350"/>
        <w:jc w:val="both"/>
      </w:pPr>
      <w:r>
        <w:t>Refiners</w:t>
      </w:r>
      <w:r>
        <w:rPr>
          <w:spacing w:val="-11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gold-supplying</w:t>
      </w:r>
      <w:r>
        <w:rPr>
          <w:spacing w:val="-10"/>
        </w:rPr>
        <w:t xml:space="preserve"> </w:t>
      </w:r>
      <w:r>
        <w:t>counterparties</w:t>
      </w:r>
      <w:r>
        <w:rPr>
          <w:spacing w:val="-8"/>
        </w:rPr>
        <w:t xml:space="preserve"> </w:t>
      </w:r>
      <w:r>
        <w:t>commit</w:t>
      </w:r>
      <w:r>
        <w:rPr>
          <w:spacing w:val="-11"/>
        </w:rPr>
        <w:t xml:space="preserve"> </w:t>
      </w:r>
      <w:r>
        <w:t>to,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</w:t>
      </w:r>
      <w:r>
        <w:rPr>
          <w:spacing w:val="-5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compliance with,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OECD</w:t>
      </w:r>
      <w:r>
        <w:rPr>
          <w:spacing w:val="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Guidance</w:t>
      </w:r>
      <w:r>
        <w:rPr>
          <w:spacing w:val="-53"/>
        </w:rPr>
        <w:t xml:space="preserve"> </w:t>
      </w:r>
      <w:r>
        <w:t>Model Policy for Responsible Supply Chains of Minerals from Conflict-Affected and High-Risk Areas for</w:t>
      </w:r>
      <w:r>
        <w:rPr>
          <w:spacing w:val="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Refiners.</w:t>
      </w:r>
    </w:p>
    <w:p w14:paraId="218E3375" w14:textId="77777777" w:rsidR="00682D3E" w:rsidRDefault="00000000">
      <w:pPr>
        <w:pStyle w:val="Balk2"/>
        <w:numPr>
          <w:ilvl w:val="0"/>
          <w:numId w:val="1"/>
        </w:numPr>
        <w:tabs>
          <w:tab w:val="left" w:pos="581"/>
        </w:tabs>
        <w:spacing w:before="190" w:line="278" w:lineRule="auto"/>
        <w:ind w:right="1383"/>
      </w:pPr>
      <w:r>
        <w:t>Establish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company-wide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employee</w:t>
      </w:r>
      <w:r>
        <w:rPr>
          <w:spacing w:val="-52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identification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management</w:t>
      </w:r>
    </w:p>
    <w:p w14:paraId="6758D0FD" w14:textId="77777777" w:rsidR="00682D3E" w:rsidRDefault="00682D3E">
      <w:pPr>
        <w:pStyle w:val="GvdeMetni"/>
        <w:spacing w:before="5"/>
        <w:rPr>
          <w:rFonts w:ascii="Arial"/>
          <w:b/>
          <w:sz w:val="17"/>
        </w:rPr>
      </w:pPr>
    </w:p>
    <w:p w14:paraId="555670AC" w14:textId="77777777" w:rsidR="00682D3E" w:rsidRDefault="00000000">
      <w:pPr>
        <w:pStyle w:val="GvdeMetni"/>
        <w:spacing w:line="276" w:lineRule="auto"/>
        <w:ind w:left="220" w:right="304"/>
        <w:jc w:val="both"/>
      </w:pPr>
      <w:r>
        <w:t>Refiners should develop a mechanism allowing any employee to voice concerns over the gold supply</w:t>
      </w:r>
      <w:r>
        <w:rPr>
          <w:spacing w:val="1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newly</w:t>
      </w:r>
      <w:r>
        <w:rPr>
          <w:spacing w:val="-9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risk.</w:t>
      </w:r>
    </w:p>
    <w:p w14:paraId="702D4C80" w14:textId="77777777" w:rsidR="00682D3E" w:rsidRDefault="00682D3E">
      <w:pPr>
        <w:spacing w:line="276" w:lineRule="auto"/>
        <w:jc w:val="both"/>
        <w:sectPr w:rsidR="00682D3E">
          <w:pgSz w:w="12240" w:h="15840"/>
          <w:pgMar w:top="1920" w:right="1180" w:bottom="1580" w:left="1220" w:header="991" w:footer="1390" w:gutter="0"/>
          <w:cols w:space="708"/>
        </w:sectPr>
      </w:pPr>
    </w:p>
    <w:p w14:paraId="14DCB86C" w14:textId="77777777" w:rsidR="00682D3E" w:rsidRDefault="00000000">
      <w:pPr>
        <w:pStyle w:val="Balk1"/>
        <w:tabs>
          <w:tab w:val="left" w:pos="9613"/>
        </w:tabs>
        <w:spacing w:before="119"/>
      </w:pPr>
      <w:r>
        <w:rPr>
          <w:shd w:val="clear" w:color="auto" w:fill="D2D2D2"/>
        </w:rPr>
        <w:lastRenderedPageBreak/>
        <w:t>STEP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2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-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Identify</w:t>
      </w:r>
      <w:r>
        <w:rPr>
          <w:spacing w:val="-18"/>
          <w:shd w:val="clear" w:color="auto" w:fill="D2D2D2"/>
        </w:rPr>
        <w:t xml:space="preserve"> </w:t>
      </w:r>
      <w:r>
        <w:rPr>
          <w:shd w:val="clear" w:color="auto" w:fill="D2D2D2"/>
        </w:rPr>
        <w:t>and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assess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risk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in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the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supply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chain</w:t>
      </w:r>
      <w:r>
        <w:rPr>
          <w:shd w:val="clear" w:color="auto" w:fill="D2D2D2"/>
        </w:rPr>
        <w:tab/>
      </w:r>
    </w:p>
    <w:p w14:paraId="729BCCB1" w14:textId="77777777" w:rsidR="00682D3E" w:rsidRDefault="00682D3E">
      <w:pPr>
        <w:pStyle w:val="GvdeMetni"/>
        <w:spacing w:before="5"/>
        <w:rPr>
          <w:rFonts w:ascii="Arial"/>
          <w:b/>
          <w:sz w:val="44"/>
        </w:rPr>
      </w:pPr>
    </w:p>
    <w:p w14:paraId="5E088AC0" w14:textId="77777777" w:rsidR="00682D3E" w:rsidRDefault="00000000">
      <w:pPr>
        <w:pStyle w:val="Balk2"/>
        <w:numPr>
          <w:ilvl w:val="0"/>
          <w:numId w:val="6"/>
        </w:numPr>
        <w:tabs>
          <w:tab w:val="left" w:pos="581"/>
        </w:tabs>
        <w:spacing w:before="1"/>
        <w:ind w:hanging="361"/>
      </w:pPr>
      <w:r>
        <w:t>Identify</w:t>
      </w:r>
      <w:r>
        <w:rPr>
          <w:spacing w:val="-10"/>
        </w:rPr>
        <w:t xml:space="preserve"> </w:t>
      </w:r>
      <w:r>
        <w:t>risks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gold</w:t>
      </w:r>
      <w:r>
        <w:rPr>
          <w:spacing w:val="-5"/>
        </w:rPr>
        <w:t xml:space="preserve"> </w:t>
      </w:r>
      <w:r>
        <w:t>supply</w:t>
      </w:r>
      <w:r>
        <w:rPr>
          <w:spacing w:val="-12"/>
        </w:rPr>
        <w:t xml:space="preserve"> </w:t>
      </w:r>
      <w:r>
        <w:t>chain</w:t>
      </w:r>
    </w:p>
    <w:p w14:paraId="08BFC9AF" w14:textId="77777777" w:rsidR="00682D3E" w:rsidRDefault="00682D3E">
      <w:pPr>
        <w:pStyle w:val="GvdeMetni"/>
        <w:spacing w:before="10"/>
        <w:rPr>
          <w:rFonts w:ascii="Arial"/>
          <w:b/>
        </w:rPr>
      </w:pPr>
    </w:p>
    <w:p w14:paraId="40A9018F" w14:textId="77777777" w:rsidR="00682D3E" w:rsidRDefault="00000000">
      <w:pPr>
        <w:pStyle w:val="GvdeMetni"/>
        <w:spacing w:line="273" w:lineRule="auto"/>
        <w:ind w:left="220" w:right="653"/>
        <w:jc w:val="both"/>
      </w:pPr>
      <w:r>
        <w:t>For both Mined Gold and Recycled Gold, Refiners should identify in accordance with Annex II of the</w:t>
      </w:r>
      <w:r>
        <w:rPr>
          <w:spacing w:val="1"/>
        </w:rPr>
        <w:t xml:space="preserve"> </w:t>
      </w:r>
      <w:r>
        <w:t>OECD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Minerals</w:t>
      </w:r>
      <w:r>
        <w:rPr>
          <w:spacing w:val="-4"/>
        </w:rPr>
        <w:t xml:space="preserve"> </w:t>
      </w:r>
      <w:r>
        <w:t>from Conflict-Affected</w:t>
      </w:r>
      <w:r>
        <w:rPr>
          <w:spacing w:val="-4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High-Risk Areas, the following risks associated with the supply chain from the point of origin to the</w:t>
      </w:r>
      <w:r>
        <w:rPr>
          <w:spacing w:val="1"/>
        </w:rPr>
        <w:t xml:space="preserve"> </w:t>
      </w:r>
      <w:r>
        <w:t>Refinery</w:t>
      </w:r>
      <w:r>
        <w:rPr>
          <w:spacing w:val="-24"/>
        </w:rPr>
        <w:t xml:space="preserve"> </w:t>
      </w:r>
      <w:r>
        <w:t>regarding:</w:t>
      </w:r>
    </w:p>
    <w:p w14:paraId="2EADB3A0" w14:textId="77777777" w:rsidR="00682D3E" w:rsidRDefault="00682D3E">
      <w:pPr>
        <w:pStyle w:val="GvdeMetni"/>
        <w:spacing w:before="1"/>
        <w:rPr>
          <w:sz w:val="18"/>
        </w:rPr>
      </w:pPr>
    </w:p>
    <w:p w14:paraId="58D0D172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line="268" w:lineRule="auto"/>
        <w:ind w:right="534"/>
        <w:rPr>
          <w:sz w:val="20"/>
        </w:rPr>
      </w:pPr>
      <w:r>
        <w:rPr>
          <w:sz w:val="20"/>
        </w:rPr>
        <w:t>Systematic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widespread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7"/>
          <w:sz w:val="20"/>
        </w:rPr>
        <w:t xml:space="preserve"> </w:t>
      </w:r>
      <w:r>
        <w:rPr>
          <w:sz w:val="20"/>
        </w:rPr>
        <w:t>rights</w:t>
      </w:r>
      <w:r>
        <w:rPr>
          <w:spacing w:val="-5"/>
          <w:sz w:val="20"/>
        </w:rPr>
        <w:t xml:space="preserve"> </w:t>
      </w:r>
      <w:r>
        <w:rPr>
          <w:sz w:val="20"/>
        </w:rPr>
        <w:t>abuses</w:t>
      </w:r>
      <w:r>
        <w:rPr>
          <w:spacing w:val="-6"/>
          <w:sz w:val="20"/>
        </w:rPr>
        <w:t xml:space="preserve"> </w:t>
      </w:r>
      <w:r>
        <w:rPr>
          <w:sz w:val="20"/>
        </w:rPr>
        <w:t>associated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extraction,</w:t>
      </w:r>
      <w:r>
        <w:rPr>
          <w:spacing w:val="-6"/>
          <w:sz w:val="20"/>
        </w:rPr>
        <w:t xml:space="preserve"> </w:t>
      </w:r>
      <w:r>
        <w:rPr>
          <w:sz w:val="20"/>
        </w:rPr>
        <w:t>transport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trade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gold;</w:t>
      </w:r>
    </w:p>
    <w:p w14:paraId="5DFFF7D3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before="6"/>
        <w:ind w:hanging="361"/>
        <w:rPr>
          <w:sz w:val="20"/>
        </w:rPr>
      </w:pPr>
      <w:r>
        <w:rPr>
          <w:spacing w:val="-1"/>
          <w:sz w:val="20"/>
        </w:rPr>
        <w:t>Direct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indirect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non-state</w:t>
      </w:r>
      <w:r>
        <w:rPr>
          <w:spacing w:val="-8"/>
          <w:sz w:val="20"/>
        </w:rPr>
        <w:t xml:space="preserve"> </w:t>
      </w:r>
      <w:r>
        <w:rPr>
          <w:sz w:val="20"/>
        </w:rPr>
        <w:t>armed</w:t>
      </w:r>
      <w:r>
        <w:rPr>
          <w:spacing w:val="-7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private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13"/>
          <w:sz w:val="20"/>
        </w:rPr>
        <w:t xml:space="preserve"> </w:t>
      </w:r>
      <w:r>
        <w:rPr>
          <w:sz w:val="20"/>
        </w:rPr>
        <w:t>forces;</w:t>
      </w:r>
      <w:r>
        <w:rPr>
          <w:sz w:val="20"/>
          <w:vertAlign w:val="superscript"/>
        </w:rPr>
        <w:t>3</w:t>
      </w:r>
    </w:p>
    <w:p w14:paraId="3FD34BB2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before="35"/>
        <w:ind w:hanging="361"/>
        <w:rPr>
          <w:sz w:val="20"/>
        </w:rPr>
      </w:pPr>
      <w:r>
        <w:rPr>
          <w:spacing w:val="-1"/>
          <w:sz w:val="20"/>
        </w:rPr>
        <w:t>Bribery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fraudulent</w:t>
      </w:r>
      <w:r>
        <w:rPr>
          <w:spacing w:val="-8"/>
          <w:sz w:val="20"/>
        </w:rPr>
        <w:t xml:space="preserve"> </w:t>
      </w:r>
      <w:r>
        <w:rPr>
          <w:sz w:val="20"/>
        </w:rPr>
        <w:t>misrepresentation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origin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gold;</w:t>
      </w:r>
    </w:p>
    <w:p w14:paraId="280BB0AD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before="34"/>
        <w:ind w:hanging="361"/>
        <w:rPr>
          <w:sz w:val="20"/>
        </w:rPr>
      </w:pPr>
      <w:r>
        <w:rPr>
          <w:w w:val="95"/>
          <w:sz w:val="20"/>
        </w:rPr>
        <w:t>Money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laundering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terrorist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financing;</w:t>
      </w:r>
    </w:p>
    <w:p w14:paraId="63859B7C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before="28"/>
        <w:ind w:hanging="361"/>
        <w:rPr>
          <w:sz w:val="20"/>
        </w:rPr>
      </w:pPr>
      <w:r>
        <w:rPr>
          <w:sz w:val="20"/>
        </w:rPr>
        <w:t>Contribution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conflict.</w:t>
      </w:r>
    </w:p>
    <w:p w14:paraId="17AADE8F" w14:textId="77777777" w:rsidR="00682D3E" w:rsidRDefault="00682D3E">
      <w:pPr>
        <w:pStyle w:val="GvdeMetni"/>
        <w:spacing w:before="2"/>
        <w:rPr>
          <w:sz w:val="25"/>
        </w:rPr>
      </w:pPr>
    </w:p>
    <w:p w14:paraId="1128C6C1" w14:textId="77777777" w:rsidR="00682D3E" w:rsidRDefault="00000000">
      <w:pPr>
        <w:pStyle w:val="Balk2"/>
        <w:numPr>
          <w:ilvl w:val="0"/>
          <w:numId w:val="6"/>
        </w:numPr>
        <w:tabs>
          <w:tab w:val="left" w:pos="581"/>
        </w:tabs>
        <w:ind w:hanging="361"/>
      </w:pPr>
      <w:r>
        <w:t>Assess</w:t>
      </w:r>
      <w:r>
        <w:rPr>
          <w:spacing w:val="-9"/>
        </w:rPr>
        <w:t xml:space="preserve"> </w:t>
      </w:r>
      <w:r>
        <w:t>risks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</w:t>
      </w:r>
      <w:r>
        <w:rPr>
          <w:spacing w:val="-9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diligence</w:t>
      </w:r>
      <w:r>
        <w:rPr>
          <w:spacing w:val="-7"/>
        </w:rPr>
        <w:t xml:space="preserve"> </w:t>
      </w:r>
      <w:r>
        <w:t>system</w:t>
      </w:r>
    </w:p>
    <w:p w14:paraId="645D936E" w14:textId="77777777" w:rsidR="00682D3E" w:rsidRDefault="00682D3E">
      <w:pPr>
        <w:pStyle w:val="GvdeMetni"/>
        <w:spacing w:before="6"/>
        <w:rPr>
          <w:rFonts w:ascii="Arial"/>
          <w:b/>
          <w:sz w:val="26"/>
        </w:rPr>
      </w:pPr>
    </w:p>
    <w:p w14:paraId="74EDE170" w14:textId="77777777" w:rsidR="00682D3E" w:rsidRDefault="00000000">
      <w:pPr>
        <w:pStyle w:val="Balk3"/>
        <w:jc w:val="both"/>
      </w:pPr>
      <w:r>
        <w:t>Supply</w:t>
      </w:r>
      <w:r>
        <w:rPr>
          <w:spacing w:val="-11"/>
        </w:rPr>
        <w:t xml:space="preserve"> </w:t>
      </w:r>
      <w:r>
        <w:t>chain</w:t>
      </w:r>
      <w:r>
        <w:rPr>
          <w:spacing w:val="-10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diligence</w:t>
      </w:r>
    </w:p>
    <w:p w14:paraId="64EE76E7" w14:textId="77777777" w:rsidR="00682D3E" w:rsidRDefault="00682D3E">
      <w:pPr>
        <w:pStyle w:val="GvdeMetni"/>
        <w:spacing w:before="2"/>
        <w:rPr>
          <w:rFonts w:ascii="Arial"/>
          <w:b/>
          <w:i/>
          <w:sz w:val="26"/>
        </w:rPr>
      </w:pPr>
    </w:p>
    <w:p w14:paraId="2B546771" w14:textId="77777777" w:rsidR="00682D3E" w:rsidRDefault="00000000">
      <w:pPr>
        <w:pStyle w:val="GvdeMetni"/>
        <w:spacing w:line="276" w:lineRule="auto"/>
        <w:ind w:left="220" w:right="550"/>
        <w:jc w:val="both"/>
      </w:pP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effectively,</w:t>
      </w:r>
      <w:r>
        <w:rPr>
          <w:spacing w:val="-2"/>
        </w:rPr>
        <w:t xml:space="preserve"> </w:t>
      </w:r>
      <w:r>
        <w:t>Refiners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perform</w:t>
      </w:r>
      <w:r>
        <w:rPr>
          <w:spacing w:val="2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chain</w:t>
      </w:r>
      <w:r>
        <w:rPr>
          <w:spacing w:val="-53"/>
        </w:rPr>
        <w:t xml:space="preserve"> </w:t>
      </w:r>
      <w:r>
        <w:t>due diligence following a risk-based approach before entering into business relationship with any gold-</w:t>
      </w:r>
      <w:r>
        <w:rPr>
          <w:spacing w:val="-53"/>
        </w:rPr>
        <w:t xml:space="preserve"> </w:t>
      </w:r>
      <w:r>
        <w:t>supplying</w:t>
      </w:r>
      <w:r>
        <w:rPr>
          <w:spacing w:val="-9"/>
        </w:rPr>
        <w:t xml:space="preserve"> </w:t>
      </w:r>
      <w:r>
        <w:t>counterparty.</w:t>
      </w:r>
      <w:r>
        <w:rPr>
          <w:spacing w:val="4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supply</w:t>
      </w:r>
      <w:r>
        <w:rPr>
          <w:spacing w:val="-12"/>
        </w:rPr>
        <w:t xml:space="preserve"> </w:t>
      </w:r>
      <w:r>
        <w:t>chain</w:t>
      </w:r>
      <w:r>
        <w:rPr>
          <w:spacing w:val="-9"/>
        </w:rPr>
        <w:t xml:space="preserve"> </w:t>
      </w:r>
      <w:r>
        <w:t>begins 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gold.</w:t>
      </w:r>
    </w:p>
    <w:p w14:paraId="601126A0" w14:textId="77777777" w:rsidR="00682D3E" w:rsidRDefault="00682D3E">
      <w:pPr>
        <w:pStyle w:val="GvdeMetni"/>
        <w:spacing w:before="10"/>
        <w:rPr>
          <w:sz w:val="22"/>
        </w:rPr>
      </w:pPr>
    </w:p>
    <w:p w14:paraId="0D03BA65" w14:textId="77777777" w:rsidR="00682D3E" w:rsidRDefault="00000000">
      <w:pPr>
        <w:pStyle w:val="GvdeMetni"/>
        <w:ind w:left="220"/>
      </w:pP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supply</w:t>
      </w:r>
      <w:r>
        <w:rPr>
          <w:spacing w:val="13"/>
          <w:w w:val="95"/>
        </w:rPr>
        <w:t xml:space="preserve"> </w:t>
      </w:r>
      <w:r>
        <w:rPr>
          <w:w w:val="95"/>
        </w:rPr>
        <w:t>chain</w:t>
      </w:r>
      <w:r>
        <w:rPr>
          <w:spacing w:val="25"/>
          <w:w w:val="95"/>
        </w:rPr>
        <w:t xml:space="preserve"> </w:t>
      </w:r>
      <w:r>
        <w:rPr>
          <w:w w:val="95"/>
        </w:rPr>
        <w:t>due</w:t>
      </w:r>
      <w:r>
        <w:rPr>
          <w:spacing w:val="28"/>
          <w:w w:val="95"/>
        </w:rPr>
        <w:t xml:space="preserve"> </w:t>
      </w:r>
      <w:r>
        <w:rPr>
          <w:w w:val="95"/>
        </w:rPr>
        <w:t>diligence</w:t>
      </w:r>
      <w:r>
        <w:rPr>
          <w:spacing w:val="22"/>
          <w:w w:val="95"/>
        </w:rPr>
        <w:t xml:space="preserve"> </w:t>
      </w:r>
      <w:r>
        <w:rPr>
          <w:w w:val="95"/>
        </w:rPr>
        <w:t>measures</w:t>
      </w:r>
      <w:r>
        <w:rPr>
          <w:spacing w:val="24"/>
          <w:w w:val="95"/>
        </w:rPr>
        <w:t xml:space="preserve"> </w:t>
      </w:r>
      <w:r>
        <w:rPr>
          <w:w w:val="95"/>
        </w:rPr>
        <w:t>should</w:t>
      </w:r>
      <w:r>
        <w:rPr>
          <w:spacing w:val="26"/>
          <w:w w:val="95"/>
        </w:rPr>
        <w:t xml:space="preserve"> </w:t>
      </w:r>
      <w:r>
        <w:rPr>
          <w:w w:val="95"/>
        </w:rPr>
        <w:t>comprise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following:</w:t>
      </w:r>
    </w:p>
    <w:p w14:paraId="6312683E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before="32" w:line="268" w:lineRule="auto"/>
        <w:ind w:right="541"/>
        <w:rPr>
          <w:sz w:val="20"/>
        </w:rPr>
      </w:pPr>
      <w:r>
        <w:rPr>
          <w:sz w:val="20"/>
        </w:rPr>
        <w:t>Identifying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gold-supplying</w:t>
      </w:r>
      <w:r>
        <w:rPr>
          <w:spacing w:val="28"/>
          <w:sz w:val="20"/>
        </w:rPr>
        <w:t xml:space="preserve"> </w:t>
      </w:r>
      <w:r>
        <w:rPr>
          <w:sz w:val="20"/>
        </w:rPr>
        <w:t>counterparty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verifying</w:t>
      </w:r>
      <w:r>
        <w:rPr>
          <w:spacing w:val="36"/>
          <w:sz w:val="20"/>
        </w:rPr>
        <w:t xml:space="preserve"> </w:t>
      </w:r>
      <w:r>
        <w:rPr>
          <w:sz w:val="20"/>
        </w:rPr>
        <w:t>its</w:t>
      </w:r>
      <w:r>
        <w:rPr>
          <w:spacing w:val="37"/>
          <w:sz w:val="20"/>
        </w:rPr>
        <w:t xml:space="preserve"> </w:t>
      </w:r>
      <w:r>
        <w:rPr>
          <w:sz w:val="20"/>
        </w:rPr>
        <w:t>identity</w:t>
      </w:r>
      <w:r>
        <w:rPr>
          <w:spacing w:val="31"/>
          <w:sz w:val="20"/>
        </w:rPr>
        <w:t xml:space="preserve"> </w:t>
      </w:r>
      <w:r>
        <w:rPr>
          <w:sz w:val="20"/>
        </w:rPr>
        <w:t>using</w:t>
      </w:r>
      <w:r>
        <w:rPr>
          <w:spacing w:val="33"/>
          <w:sz w:val="20"/>
        </w:rPr>
        <w:t xml:space="preserve"> </w:t>
      </w:r>
      <w:r>
        <w:rPr>
          <w:sz w:val="20"/>
        </w:rPr>
        <w:t>reliable,</w:t>
      </w:r>
      <w:r>
        <w:rPr>
          <w:spacing w:val="35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53"/>
          <w:sz w:val="20"/>
        </w:rPr>
        <w:t xml:space="preserve"> </w:t>
      </w:r>
      <w:r>
        <w:rPr>
          <w:sz w:val="20"/>
        </w:rPr>
        <w:t>source</w:t>
      </w:r>
      <w:r>
        <w:rPr>
          <w:spacing w:val="-9"/>
          <w:sz w:val="20"/>
        </w:rPr>
        <w:t xml:space="preserve"> </w:t>
      </w:r>
      <w:r>
        <w:rPr>
          <w:sz w:val="20"/>
        </w:rPr>
        <w:t>documents, data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information;</w:t>
      </w:r>
    </w:p>
    <w:p w14:paraId="5435EB2A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before="8"/>
        <w:ind w:hanging="361"/>
        <w:rPr>
          <w:sz w:val="20"/>
        </w:rPr>
      </w:pPr>
      <w:r>
        <w:rPr>
          <w:spacing w:val="-2"/>
          <w:sz w:val="20"/>
        </w:rPr>
        <w:t>Identifying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beneficial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owner(s)</w:t>
      </w:r>
      <w:r>
        <w:rPr>
          <w:spacing w:val="-2"/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gold-supplying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counterparty</w:t>
      </w:r>
    </w:p>
    <w:p w14:paraId="338B7F87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before="31" w:line="268" w:lineRule="auto"/>
        <w:ind w:right="549"/>
        <w:rPr>
          <w:sz w:val="20"/>
        </w:rPr>
      </w:pPr>
      <w:r>
        <w:rPr>
          <w:sz w:val="20"/>
        </w:rPr>
        <w:t>Checking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gold-supplying</w:t>
      </w:r>
      <w:r>
        <w:rPr>
          <w:spacing w:val="5"/>
          <w:sz w:val="20"/>
        </w:rPr>
        <w:t xml:space="preserve"> </w:t>
      </w:r>
      <w:r>
        <w:rPr>
          <w:sz w:val="20"/>
        </w:rPr>
        <w:t>counterparty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their</w:t>
      </w:r>
      <w:r>
        <w:rPr>
          <w:spacing w:val="11"/>
          <w:sz w:val="20"/>
        </w:rPr>
        <w:t xml:space="preserve"> </w:t>
      </w:r>
      <w:r>
        <w:rPr>
          <w:sz w:val="20"/>
        </w:rPr>
        <w:t>beneficial</w:t>
      </w:r>
      <w:r>
        <w:rPr>
          <w:spacing w:val="10"/>
          <w:sz w:val="20"/>
        </w:rPr>
        <w:t xml:space="preserve"> </w:t>
      </w:r>
      <w:r>
        <w:rPr>
          <w:sz w:val="20"/>
        </w:rPr>
        <w:t>owners</w:t>
      </w:r>
      <w:r>
        <w:rPr>
          <w:spacing w:val="15"/>
          <w:sz w:val="20"/>
        </w:rPr>
        <w:t xml:space="preserve"> </w:t>
      </w:r>
      <w:r>
        <w:rPr>
          <w:sz w:val="20"/>
        </w:rPr>
        <w:t>are</w:t>
      </w:r>
      <w:r>
        <w:rPr>
          <w:spacing w:val="10"/>
          <w:sz w:val="20"/>
        </w:rPr>
        <w:t xml:space="preserve"> </w:t>
      </w:r>
      <w:r>
        <w:rPr>
          <w:sz w:val="20"/>
        </w:rPr>
        <w:t>not</w:t>
      </w:r>
      <w:r>
        <w:rPr>
          <w:spacing w:val="10"/>
          <w:sz w:val="20"/>
        </w:rPr>
        <w:t xml:space="preserve"> </w:t>
      </w:r>
      <w:r>
        <w:rPr>
          <w:sz w:val="20"/>
        </w:rPr>
        <w:t>named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10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z w:val="20"/>
        </w:rPr>
        <w:t>lists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wanted</w:t>
      </w:r>
      <w:r>
        <w:rPr>
          <w:spacing w:val="-8"/>
          <w:sz w:val="20"/>
        </w:rPr>
        <w:t xml:space="preserve"> </w:t>
      </w:r>
      <w:r>
        <w:rPr>
          <w:sz w:val="20"/>
        </w:rPr>
        <w:t>money</w:t>
      </w:r>
      <w:r>
        <w:rPr>
          <w:spacing w:val="-14"/>
          <w:sz w:val="20"/>
        </w:rPr>
        <w:t xml:space="preserve"> </w:t>
      </w:r>
      <w:r>
        <w:rPr>
          <w:sz w:val="20"/>
        </w:rPr>
        <w:t>launderers,</w:t>
      </w:r>
      <w:r>
        <w:rPr>
          <w:spacing w:val="-11"/>
          <w:sz w:val="20"/>
        </w:rPr>
        <w:t xml:space="preserve"> </w:t>
      </w:r>
      <w:r>
        <w:rPr>
          <w:sz w:val="20"/>
        </w:rPr>
        <w:t>known</w:t>
      </w:r>
      <w:r>
        <w:rPr>
          <w:spacing w:val="-11"/>
          <w:sz w:val="20"/>
        </w:rPr>
        <w:t xml:space="preserve"> </w:t>
      </w:r>
      <w:r>
        <w:rPr>
          <w:sz w:val="20"/>
        </w:rPr>
        <w:t>fraudsters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terrorists;</w:t>
      </w:r>
    </w:p>
    <w:p w14:paraId="09A82CA5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before="9" w:line="268" w:lineRule="auto"/>
        <w:ind w:right="948"/>
        <w:rPr>
          <w:sz w:val="20"/>
        </w:rPr>
      </w:pPr>
      <w:r>
        <w:rPr>
          <w:sz w:val="20"/>
        </w:rPr>
        <w:t>Obtaining</w:t>
      </w:r>
      <w:r>
        <w:rPr>
          <w:spacing w:val="22"/>
          <w:sz w:val="20"/>
        </w:rPr>
        <w:t xml:space="preserve"> </w:t>
      </w:r>
      <w:r>
        <w:rPr>
          <w:sz w:val="20"/>
        </w:rPr>
        <w:t>business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financial</w:t>
      </w:r>
      <w:r>
        <w:rPr>
          <w:spacing w:val="22"/>
          <w:sz w:val="20"/>
        </w:rPr>
        <w:t xml:space="preserve"> </w:t>
      </w:r>
      <w:r>
        <w:rPr>
          <w:sz w:val="20"/>
        </w:rPr>
        <w:t>details</w:t>
      </w:r>
      <w:r>
        <w:rPr>
          <w:spacing w:val="27"/>
          <w:sz w:val="20"/>
        </w:rPr>
        <w:t xml:space="preserve"> </w:t>
      </w:r>
      <w:r>
        <w:rPr>
          <w:sz w:val="20"/>
        </w:rPr>
        <w:t>with</w:t>
      </w:r>
      <w:r>
        <w:rPr>
          <w:spacing w:val="23"/>
          <w:sz w:val="20"/>
        </w:rPr>
        <w:t xml:space="preserve"> </w:t>
      </w:r>
      <w:r>
        <w:rPr>
          <w:sz w:val="20"/>
        </w:rPr>
        <w:t>regard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gold-supplying</w:t>
      </w:r>
      <w:r>
        <w:rPr>
          <w:spacing w:val="26"/>
          <w:sz w:val="20"/>
        </w:rPr>
        <w:t xml:space="preserve"> </w:t>
      </w:r>
      <w:r>
        <w:rPr>
          <w:sz w:val="20"/>
        </w:rPr>
        <w:t>counterparty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purpose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intended</w:t>
      </w:r>
      <w:r>
        <w:rPr>
          <w:spacing w:val="-6"/>
          <w:sz w:val="20"/>
        </w:rPr>
        <w:t xml:space="preserve"> </w:t>
      </w:r>
      <w:r>
        <w:rPr>
          <w:sz w:val="20"/>
        </w:rPr>
        <w:t>nature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relationship;</w:t>
      </w:r>
    </w:p>
    <w:p w14:paraId="13C57E2D" w14:textId="77777777" w:rsidR="00682D3E" w:rsidRDefault="00000000">
      <w:pPr>
        <w:pStyle w:val="ListeParagraf"/>
        <w:numPr>
          <w:ilvl w:val="0"/>
          <w:numId w:val="7"/>
        </w:numPr>
        <w:tabs>
          <w:tab w:val="left" w:pos="580"/>
          <w:tab w:val="left" w:pos="581"/>
        </w:tabs>
        <w:spacing w:before="8"/>
        <w:ind w:hanging="361"/>
        <w:rPr>
          <w:sz w:val="20"/>
        </w:rPr>
      </w:pP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Mined</w:t>
      </w:r>
      <w:r>
        <w:rPr>
          <w:spacing w:val="-10"/>
          <w:sz w:val="20"/>
        </w:rPr>
        <w:t xml:space="preserve"> </w:t>
      </w:r>
      <w:r>
        <w:rPr>
          <w:sz w:val="20"/>
        </w:rPr>
        <w:t>Gold</w:t>
      </w:r>
      <w:r>
        <w:rPr>
          <w:spacing w:val="-4"/>
          <w:sz w:val="20"/>
        </w:rPr>
        <w:t xml:space="preserve"> </w:t>
      </w:r>
      <w:r>
        <w:rPr>
          <w:sz w:val="20"/>
        </w:rPr>
        <w:t>from Large/Medium Scale</w:t>
      </w:r>
      <w:r>
        <w:rPr>
          <w:spacing w:val="-2"/>
          <w:sz w:val="20"/>
        </w:rPr>
        <w:t xml:space="preserve"> </w:t>
      </w:r>
      <w:r>
        <w:rPr>
          <w:sz w:val="20"/>
        </w:rPr>
        <w:t>Mining:</w:t>
      </w:r>
    </w:p>
    <w:p w14:paraId="1A863BB9" w14:textId="77777777" w:rsidR="00682D3E" w:rsidRDefault="00000000">
      <w:pPr>
        <w:pStyle w:val="ListeParagraf"/>
        <w:numPr>
          <w:ilvl w:val="1"/>
          <w:numId w:val="7"/>
        </w:numPr>
        <w:tabs>
          <w:tab w:val="left" w:pos="1661"/>
        </w:tabs>
        <w:spacing w:before="32" w:line="247" w:lineRule="exact"/>
        <w:ind w:hanging="361"/>
        <w:rPr>
          <w:sz w:val="20"/>
        </w:rPr>
      </w:pPr>
      <w:r>
        <w:rPr>
          <w:sz w:val="20"/>
        </w:rPr>
        <w:t>Identifying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origin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gold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reasonable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z w:val="20"/>
        </w:rPr>
        <w:t>faith</w:t>
      </w:r>
      <w:r>
        <w:rPr>
          <w:spacing w:val="-5"/>
          <w:sz w:val="20"/>
        </w:rPr>
        <w:t xml:space="preserve"> </w:t>
      </w:r>
      <w:r>
        <w:rPr>
          <w:sz w:val="20"/>
        </w:rPr>
        <w:t>efforts;</w:t>
      </w:r>
    </w:p>
    <w:p w14:paraId="2AADE49A" w14:textId="77777777" w:rsidR="00682D3E" w:rsidRDefault="00000000">
      <w:pPr>
        <w:pStyle w:val="ListeParagraf"/>
        <w:numPr>
          <w:ilvl w:val="1"/>
          <w:numId w:val="7"/>
        </w:numPr>
        <w:tabs>
          <w:tab w:val="left" w:pos="1661"/>
        </w:tabs>
        <w:spacing w:before="14" w:line="220" w:lineRule="auto"/>
        <w:ind w:right="140"/>
        <w:rPr>
          <w:sz w:val="20"/>
        </w:rPr>
      </w:pPr>
      <w:r>
        <w:rPr>
          <w:sz w:val="20"/>
        </w:rPr>
        <w:t>Obtaining</w:t>
      </w:r>
      <w:r>
        <w:rPr>
          <w:spacing w:val="12"/>
          <w:sz w:val="20"/>
        </w:rPr>
        <w:t xml:space="preserve"> </w:t>
      </w:r>
      <w:r>
        <w:rPr>
          <w:sz w:val="20"/>
        </w:rPr>
        <w:t>mining</w:t>
      </w:r>
      <w:r>
        <w:rPr>
          <w:spacing w:val="16"/>
          <w:sz w:val="20"/>
        </w:rPr>
        <w:t xml:space="preserve"> </w:t>
      </w:r>
      <w:r>
        <w:rPr>
          <w:sz w:val="20"/>
        </w:rPr>
        <w:t>license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mining</w:t>
      </w:r>
      <w:r>
        <w:rPr>
          <w:spacing w:val="18"/>
          <w:sz w:val="20"/>
        </w:rPr>
        <w:t xml:space="preserve"> </w:t>
      </w:r>
      <w:r>
        <w:rPr>
          <w:sz w:val="20"/>
        </w:rPr>
        <w:t>operations</w:t>
      </w:r>
      <w:r>
        <w:rPr>
          <w:spacing w:val="18"/>
          <w:sz w:val="20"/>
        </w:rPr>
        <w:t xml:space="preserve"> </w:t>
      </w:r>
      <w:r>
        <w:rPr>
          <w:sz w:val="20"/>
        </w:rPr>
        <w:t>located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conflict</w:t>
      </w:r>
      <w:r>
        <w:rPr>
          <w:spacing w:val="19"/>
          <w:sz w:val="20"/>
        </w:rPr>
        <w:t xml:space="preserve"> </w:t>
      </w:r>
      <w:r>
        <w:rPr>
          <w:sz w:val="20"/>
        </w:rPr>
        <w:t>affected</w:t>
      </w:r>
      <w:r>
        <w:rPr>
          <w:spacing w:val="18"/>
          <w:sz w:val="20"/>
        </w:rPr>
        <w:t xml:space="preserve"> </w:t>
      </w:r>
      <w:r>
        <w:rPr>
          <w:sz w:val="20"/>
        </w:rPr>
        <w:t>or</w:t>
      </w:r>
      <w:r>
        <w:rPr>
          <w:spacing w:val="18"/>
          <w:sz w:val="20"/>
        </w:rPr>
        <w:t xml:space="preserve"> </w:t>
      </w:r>
      <w:r>
        <w:rPr>
          <w:sz w:val="20"/>
        </w:rPr>
        <w:t>human</w:t>
      </w:r>
      <w:r>
        <w:rPr>
          <w:spacing w:val="18"/>
          <w:sz w:val="20"/>
        </w:rPr>
        <w:t xml:space="preserve"> </w:t>
      </w:r>
      <w:r>
        <w:rPr>
          <w:sz w:val="20"/>
        </w:rPr>
        <w:t>right</w:t>
      </w:r>
      <w:r>
        <w:rPr>
          <w:spacing w:val="-52"/>
          <w:sz w:val="20"/>
        </w:rPr>
        <w:t xml:space="preserve"> </w:t>
      </w:r>
      <w:r>
        <w:rPr>
          <w:sz w:val="20"/>
        </w:rPr>
        <w:t>abuse high</w:t>
      </w:r>
      <w:r>
        <w:rPr>
          <w:spacing w:val="-1"/>
          <w:sz w:val="20"/>
        </w:rPr>
        <w:t xml:space="preserve"> </w:t>
      </w:r>
      <w:r>
        <w:rPr>
          <w:sz w:val="20"/>
        </w:rPr>
        <w:t>risk</w:t>
      </w:r>
      <w:r>
        <w:rPr>
          <w:spacing w:val="3"/>
          <w:sz w:val="20"/>
        </w:rPr>
        <w:t xml:space="preserve"> </w:t>
      </w:r>
      <w:r>
        <w:rPr>
          <w:sz w:val="20"/>
        </w:rPr>
        <w:t>areas,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applicable;</w:t>
      </w:r>
    </w:p>
    <w:p w14:paraId="6C27AADB" w14:textId="77777777" w:rsidR="00682D3E" w:rsidRDefault="00000000">
      <w:pPr>
        <w:pStyle w:val="ListeParagraf"/>
        <w:numPr>
          <w:ilvl w:val="1"/>
          <w:numId w:val="7"/>
        </w:numPr>
        <w:tabs>
          <w:tab w:val="left" w:pos="1661"/>
        </w:tabs>
        <w:spacing w:before="32" w:line="223" w:lineRule="auto"/>
        <w:ind w:right="136"/>
        <w:rPr>
          <w:sz w:val="20"/>
        </w:rPr>
      </w:pPr>
      <w:r>
        <w:rPr>
          <w:sz w:val="20"/>
        </w:rPr>
        <w:t>Obtaining</w:t>
      </w:r>
      <w:r>
        <w:rPr>
          <w:spacing w:val="41"/>
          <w:sz w:val="20"/>
        </w:rPr>
        <w:t xml:space="preserve"> </w:t>
      </w:r>
      <w:r>
        <w:rPr>
          <w:sz w:val="20"/>
        </w:rPr>
        <w:t>import/export</w:t>
      </w:r>
      <w:r>
        <w:rPr>
          <w:spacing w:val="40"/>
          <w:sz w:val="20"/>
        </w:rPr>
        <w:t xml:space="preserve"> </w:t>
      </w:r>
      <w:r>
        <w:rPr>
          <w:sz w:val="20"/>
        </w:rPr>
        <w:t>gold</w:t>
      </w:r>
      <w:r>
        <w:rPr>
          <w:spacing w:val="44"/>
          <w:sz w:val="20"/>
        </w:rPr>
        <w:t xml:space="preserve"> </w:t>
      </w:r>
      <w:r>
        <w:rPr>
          <w:sz w:val="20"/>
        </w:rPr>
        <w:t>license</w:t>
      </w:r>
      <w:r>
        <w:rPr>
          <w:spacing w:val="46"/>
          <w:sz w:val="20"/>
        </w:rPr>
        <w:t xml:space="preserve"> </w:t>
      </w:r>
      <w:r>
        <w:rPr>
          <w:sz w:val="20"/>
        </w:rPr>
        <w:t>for</w:t>
      </w:r>
      <w:r>
        <w:rPr>
          <w:spacing w:val="48"/>
          <w:sz w:val="20"/>
        </w:rPr>
        <w:t xml:space="preserve"> </w:t>
      </w:r>
      <w:r>
        <w:rPr>
          <w:sz w:val="20"/>
        </w:rPr>
        <w:t>gold</w:t>
      </w:r>
      <w:r>
        <w:rPr>
          <w:spacing w:val="43"/>
          <w:sz w:val="20"/>
        </w:rPr>
        <w:t xml:space="preserve"> </w:t>
      </w:r>
      <w:r>
        <w:rPr>
          <w:sz w:val="20"/>
        </w:rPr>
        <w:t>supplying</w:t>
      </w:r>
      <w:r>
        <w:rPr>
          <w:spacing w:val="45"/>
          <w:sz w:val="20"/>
        </w:rPr>
        <w:t xml:space="preserve"> </w:t>
      </w:r>
      <w:r>
        <w:rPr>
          <w:sz w:val="20"/>
        </w:rPr>
        <w:t>counterparty</w:t>
      </w:r>
      <w:r>
        <w:rPr>
          <w:spacing w:val="44"/>
          <w:sz w:val="20"/>
        </w:rPr>
        <w:t xml:space="preserve"> </w:t>
      </w:r>
      <w:r>
        <w:rPr>
          <w:sz w:val="20"/>
        </w:rPr>
        <w:t>located</w:t>
      </w:r>
      <w:r>
        <w:rPr>
          <w:spacing w:val="46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conflict</w:t>
      </w:r>
      <w:r>
        <w:rPr>
          <w:spacing w:val="-52"/>
          <w:sz w:val="20"/>
        </w:rPr>
        <w:t xml:space="preserve"> </w:t>
      </w:r>
      <w:r>
        <w:rPr>
          <w:sz w:val="20"/>
        </w:rPr>
        <w:t>affected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right abuse</w:t>
      </w:r>
      <w:r>
        <w:rPr>
          <w:spacing w:val="-1"/>
          <w:sz w:val="20"/>
        </w:rPr>
        <w:t xml:space="preserve"> </w:t>
      </w:r>
      <w:r>
        <w:rPr>
          <w:sz w:val="20"/>
        </w:rPr>
        <w:t>high</w:t>
      </w:r>
      <w:r>
        <w:rPr>
          <w:spacing w:val="2"/>
          <w:sz w:val="20"/>
        </w:rPr>
        <w:t xml:space="preserve"> </w:t>
      </w:r>
      <w:r>
        <w:rPr>
          <w:sz w:val="20"/>
        </w:rPr>
        <w:t>risk</w:t>
      </w:r>
      <w:r>
        <w:rPr>
          <w:spacing w:val="2"/>
          <w:sz w:val="20"/>
        </w:rPr>
        <w:t xml:space="preserve"> </w:t>
      </w:r>
      <w:r>
        <w:rPr>
          <w:sz w:val="20"/>
        </w:rPr>
        <w:t>areas,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applicable;</w:t>
      </w:r>
    </w:p>
    <w:p w14:paraId="48D27544" w14:textId="77777777" w:rsidR="00682D3E" w:rsidRDefault="00000000">
      <w:pPr>
        <w:pStyle w:val="ListeParagraf"/>
        <w:numPr>
          <w:ilvl w:val="1"/>
          <w:numId w:val="7"/>
        </w:numPr>
        <w:tabs>
          <w:tab w:val="left" w:pos="1661"/>
        </w:tabs>
        <w:spacing w:before="18"/>
        <w:ind w:hanging="361"/>
        <w:rPr>
          <w:sz w:val="20"/>
        </w:rPr>
      </w:pPr>
      <w:r>
        <w:rPr>
          <w:sz w:val="20"/>
        </w:rPr>
        <w:t>Collecting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assessing</w:t>
      </w:r>
      <w:r>
        <w:rPr>
          <w:spacing w:val="-13"/>
          <w:sz w:val="20"/>
        </w:rPr>
        <w:t xml:space="preserve"> </w:t>
      </w:r>
      <w:r>
        <w:rPr>
          <w:sz w:val="20"/>
        </w:rPr>
        <w:t>mining</w:t>
      </w:r>
      <w:r>
        <w:rPr>
          <w:spacing w:val="-11"/>
          <w:sz w:val="20"/>
        </w:rPr>
        <w:t xml:space="preserve"> </w:t>
      </w:r>
      <w:r>
        <w:rPr>
          <w:sz w:val="20"/>
        </w:rPr>
        <w:t>practice;</w:t>
      </w:r>
    </w:p>
    <w:p w14:paraId="4CE98626" w14:textId="77777777" w:rsidR="00682D3E" w:rsidRDefault="00000000">
      <w:pPr>
        <w:pStyle w:val="GvdeMetni"/>
        <w:spacing w:before="3"/>
        <w:rPr>
          <w:sz w:val="26"/>
        </w:rPr>
      </w:pPr>
      <w:r>
        <w:pict w14:anchorId="388F588C">
          <v:rect id="_x0000_s2055" style="position:absolute;margin-left:67pt;margin-top:17.0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5CC2E7B" w14:textId="77777777" w:rsidR="00682D3E" w:rsidRDefault="00000000">
      <w:pPr>
        <w:spacing w:before="152" w:line="171" w:lineRule="exact"/>
        <w:ind w:left="119"/>
        <w:rPr>
          <w:sz w:val="16"/>
        </w:rPr>
      </w:pPr>
      <w:r>
        <w:rPr>
          <w:spacing w:val="-1"/>
          <w:sz w:val="16"/>
          <w:vertAlign w:val="superscript"/>
        </w:rPr>
        <w:t>3</w:t>
      </w:r>
      <w:r>
        <w:rPr>
          <w:sz w:val="16"/>
        </w:rPr>
        <w:t xml:space="preserve"> </w:t>
      </w:r>
      <w:r>
        <w:rPr>
          <w:spacing w:val="-1"/>
          <w:sz w:val="16"/>
        </w:rPr>
        <w:t>UN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Office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High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Commissioner</w:t>
      </w:r>
      <w:r>
        <w:rPr>
          <w:spacing w:val="-7"/>
          <w:sz w:val="16"/>
        </w:rPr>
        <w:t xml:space="preserve"> </w:t>
      </w:r>
      <w:r>
        <w:rPr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z w:val="16"/>
        </w:rPr>
        <w:t>Human</w:t>
      </w:r>
      <w:r>
        <w:rPr>
          <w:spacing w:val="-6"/>
          <w:sz w:val="16"/>
        </w:rPr>
        <w:t xml:space="preserve"> </w:t>
      </w:r>
      <w:r>
        <w:rPr>
          <w:sz w:val="16"/>
        </w:rPr>
        <w:t>Rights:</w:t>
      </w:r>
      <w:r>
        <w:rPr>
          <w:spacing w:val="-3"/>
          <w:sz w:val="16"/>
        </w:rPr>
        <w:t xml:space="preserve"> </w:t>
      </w:r>
      <w:hyperlink r:id="rId13">
        <w:r>
          <w:rPr>
            <w:color w:val="B83527"/>
            <w:sz w:val="16"/>
          </w:rPr>
          <w:t>http://www2.ohchr.org/english/law/</w:t>
        </w:r>
      </w:hyperlink>
    </w:p>
    <w:p w14:paraId="751FF3E1" w14:textId="77777777" w:rsidR="00682D3E" w:rsidRDefault="00000000">
      <w:pPr>
        <w:pStyle w:val="ListeParagraf"/>
        <w:numPr>
          <w:ilvl w:val="0"/>
          <w:numId w:val="5"/>
        </w:numPr>
        <w:tabs>
          <w:tab w:val="left" w:pos="235"/>
        </w:tabs>
        <w:spacing w:line="232" w:lineRule="exact"/>
        <w:rPr>
          <w:sz w:val="16"/>
        </w:rPr>
      </w:pPr>
      <w:r>
        <w:rPr>
          <w:sz w:val="16"/>
        </w:rPr>
        <w:t>Beneficial</w:t>
      </w:r>
      <w:r>
        <w:rPr>
          <w:spacing w:val="-4"/>
          <w:sz w:val="16"/>
        </w:rPr>
        <w:t xml:space="preserve"> </w:t>
      </w:r>
      <w:r>
        <w:rPr>
          <w:sz w:val="16"/>
        </w:rPr>
        <w:t>owners with</w:t>
      </w:r>
      <w:r>
        <w:rPr>
          <w:spacing w:val="-2"/>
          <w:sz w:val="16"/>
        </w:rPr>
        <w:t xml:space="preserve"> </w:t>
      </w:r>
      <w:r>
        <w:rPr>
          <w:sz w:val="16"/>
        </w:rPr>
        <w:t>significant</w:t>
      </w:r>
      <w:r>
        <w:rPr>
          <w:spacing w:val="-3"/>
          <w:sz w:val="16"/>
        </w:rPr>
        <w:t xml:space="preserve"> </w:t>
      </w:r>
      <w:r>
        <w:rPr>
          <w:sz w:val="16"/>
        </w:rPr>
        <w:t>influence</w:t>
      </w:r>
      <w:r>
        <w:rPr>
          <w:spacing w:val="-3"/>
          <w:sz w:val="16"/>
        </w:rPr>
        <w:t xml:space="preserve"> </w:t>
      </w:r>
      <w:r>
        <w:rPr>
          <w:sz w:val="16"/>
        </w:rPr>
        <w:t>over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gold</w:t>
      </w:r>
      <w:r>
        <w:rPr>
          <w:spacing w:val="-4"/>
          <w:sz w:val="16"/>
        </w:rPr>
        <w:t xml:space="preserve"> </w:t>
      </w:r>
      <w:r>
        <w:rPr>
          <w:sz w:val="16"/>
        </w:rPr>
        <w:t>supplying</w:t>
      </w:r>
      <w:r>
        <w:rPr>
          <w:spacing w:val="-4"/>
          <w:sz w:val="16"/>
        </w:rPr>
        <w:t xml:space="preserve"> </w:t>
      </w:r>
      <w:r>
        <w:rPr>
          <w:sz w:val="16"/>
        </w:rPr>
        <w:t>counterparty.</w:t>
      </w:r>
      <w:r>
        <w:rPr>
          <w:spacing w:val="-1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required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case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companies</w:t>
      </w:r>
      <w:proofErr w:type="gramEnd"/>
      <w:r>
        <w:rPr>
          <w:sz w:val="16"/>
        </w:rPr>
        <w:t xml:space="preserve"> part</w:t>
      </w:r>
      <w:r>
        <w:rPr>
          <w:spacing w:val="6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</w:p>
    <w:p w14:paraId="65DBFEB7" w14:textId="77777777" w:rsidR="00682D3E" w:rsidRDefault="00000000">
      <w:pPr>
        <w:spacing w:before="10"/>
        <w:ind w:left="119"/>
        <w:rPr>
          <w:sz w:val="16"/>
        </w:rPr>
      </w:pPr>
      <w:r>
        <w:rPr>
          <w:sz w:val="16"/>
        </w:rPr>
        <w:t>group</w:t>
      </w:r>
      <w:r>
        <w:rPr>
          <w:spacing w:val="-2"/>
          <w:sz w:val="16"/>
        </w:rPr>
        <w:t xml:space="preserve"> </w:t>
      </w:r>
      <w:r>
        <w:rPr>
          <w:sz w:val="16"/>
        </w:rPr>
        <w:t>listed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stock exchange</w:t>
      </w:r>
      <w:r>
        <w:rPr>
          <w:spacing w:val="-3"/>
          <w:sz w:val="16"/>
        </w:rPr>
        <w:t xml:space="preserve"> </w:t>
      </w:r>
      <w:r>
        <w:rPr>
          <w:sz w:val="16"/>
        </w:rPr>
        <w:t>nor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bank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2"/>
          <w:sz w:val="16"/>
        </w:rPr>
        <w:t xml:space="preserve"> </w:t>
      </w:r>
      <w:r>
        <w:rPr>
          <w:sz w:val="16"/>
        </w:rPr>
        <w:t>AML-CFT policy</w:t>
      </w:r>
    </w:p>
    <w:p w14:paraId="43C7959C" w14:textId="77777777" w:rsidR="00682D3E" w:rsidRDefault="00682D3E">
      <w:pPr>
        <w:rPr>
          <w:sz w:val="16"/>
        </w:rPr>
        <w:sectPr w:rsidR="00682D3E">
          <w:pgSz w:w="12240" w:h="15840"/>
          <w:pgMar w:top="1920" w:right="1180" w:bottom="1580" w:left="1220" w:header="991" w:footer="1390" w:gutter="0"/>
          <w:cols w:space="708"/>
        </w:sectPr>
      </w:pPr>
    </w:p>
    <w:p w14:paraId="5AC3676C" w14:textId="77777777" w:rsidR="00682D3E" w:rsidRDefault="00000000">
      <w:pPr>
        <w:pStyle w:val="GvdeMetni"/>
        <w:spacing w:line="238" w:lineRule="exact"/>
        <w:ind w:left="1300"/>
      </w:pPr>
      <w:r>
        <w:rPr>
          <w:rFonts w:ascii="Courier New"/>
        </w:rPr>
        <w:lastRenderedPageBreak/>
        <w:t>o</w:t>
      </w:r>
      <w:r>
        <w:rPr>
          <w:rFonts w:ascii="Courier New"/>
          <w:spacing w:val="112"/>
        </w:rPr>
        <w:t xml:space="preserve"> </w:t>
      </w:r>
      <w:r>
        <w:t>Obtaining</w:t>
      </w:r>
      <w:r>
        <w:rPr>
          <w:spacing w:val="-10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mining</w:t>
      </w:r>
      <w:r>
        <w:rPr>
          <w:spacing w:val="-10"/>
        </w:rPr>
        <w:t xml:space="preserve"> </w:t>
      </w:r>
      <w:r>
        <w:t>capacity,</w:t>
      </w:r>
      <w:r>
        <w:rPr>
          <w:spacing w:val="-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available.</w:t>
      </w:r>
    </w:p>
    <w:p w14:paraId="15638DB4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spacing w:line="243" w:lineRule="exact"/>
        <w:ind w:hanging="361"/>
        <w:rPr>
          <w:sz w:val="20"/>
        </w:rPr>
      </w:pP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Mined</w:t>
      </w:r>
      <w:r>
        <w:rPr>
          <w:spacing w:val="-10"/>
          <w:sz w:val="20"/>
        </w:rPr>
        <w:t xml:space="preserve"> </w:t>
      </w:r>
      <w:r>
        <w:rPr>
          <w:sz w:val="20"/>
        </w:rPr>
        <w:t>Gold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artisanal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small-scale</w:t>
      </w:r>
      <w:r>
        <w:rPr>
          <w:spacing w:val="-10"/>
          <w:sz w:val="20"/>
        </w:rPr>
        <w:t xml:space="preserve"> </w:t>
      </w:r>
      <w:r>
        <w:rPr>
          <w:sz w:val="20"/>
        </w:rPr>
        <w:t>mining</w:t>
      </w:r>
      <w:r>
        <w:rPr>
          <w:spacing w:val="-9"/>
          <w:sz w:val="20"/>
        </w:rPr>
        <w:t xml:space="preserve"> </w:t>
      </w:r>
      <w:r>
        <w:rPr>
          <w:sz w:val="20"/>
        </w:rPr>
        <w:t>(“ASM”):</w:t>
      </w:r>
    </w:p>
    <w:p w14:paraId="273FE259" w14:textId="77777777" w:rsidR="00682D3E" w:rsidRDefault="00000000">
      <w:pPr>
        <w:pStyle w:val="ListeParagraf"/>
        <w:numPr>
          <w:ilvl w:val="2"/>
          <w:numId w:val="5"/>
        </w:numPr>
        <w:tabs>
          <w:tab w:val="left" w:pos="1661"/>
        </w:tabs>
        <w:spacing w:before="35"/>
        <w:ind w:hanging="361"/>
        <w:rPr>
          <w:sz w:val="20"/>
        </w:rPr>
      </w:pPr>
      <w:r>
        <w:rPr>
          <w:sz w:val="20"/>
        </w:rPr>
        <w:t>Identifying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origin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gold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reasonable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z w:val="20"/>
        </w:rPr>
        <w:t>faith</w:t>
      </w:r>
      <w:r>
        <w:rPr>
          <w:spacing w:val="-5"/>
          <w:sz w:val="20"/>
        </w:rPr>
        <w:t xml:space="preserve"> </w:t>
      </w:r>
      <w:r>
        <w:rPr>
          <w:sz w:val="20"/>
        </w:rPr>
        <w:t>efforts;</w:t>
      </w:r>
    </w:p>
    <w:p w14:paraId="58DB2D66" w14:textId="77777777" w:rsidR="00682D3E" w:rsidRDefault="00000000">
      <w:pPr>
        <w:pStyle w:val="ListeParagraf"/>
        <w:numPr>
          <w:ilvl w:val="2"/>
          <w:numId w:val="5"/>
        </w:numPr>
        <w:tabs>
          <w:tab w:val="left" w:pos="1661"/>
        </w:tabs>
        <w:spacing w:before="16" w:line="256" w:lineRule="auto"/>
        <w:ind w:right="716"/>
        <w:rPr>
          <w:sz w:val="20"/>
        </w:rPr>
      </w:pPr>
      <w:r>
        <w:rPr>
          <w:sz w:val="20"/>
        </w:rPr>
        <w:t>Assessment</w:t>
      </w:r>
      <w:r>
        <w:rPr>
          <w:spacing w:val="-8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ASM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legitimate</w:t>
      </w:r>
      <w:r>
        <w:rPr>
          <w:spacing w:val="-5"/>
          <w:sz w:val="20"/>
        </w:rPr>
        <w:t xml:space="preserve"> </w:t>
      </w:r>
      <w:r>
        <w:rPr>
          <w:sz w:val="20"/>
        </w:rPr>
        <w:t>artisanal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small-scale</w:t>
      </w:r>
      <w:r>
        <w:rPr>
          <w:spacing w:val="-19"/>
          <w:sz w:val="20"/>
        </w:rPr>
        <w:t xml:space="preserve"> </w:t>
      </w:r>
      <w:r>
        <w:rPr>
          <w:sz w:val="20"/>
        </w:rPr>
        <w:t>mining;</w:t>
      </w:r>
      <w:r>
        <w:rPr>
          <w:sz w:val="20"/>
          <w:vertAlign w:val="superscript"/>
        </w:rPr>
        <w:t>5</w:t>
      </w:r>
    </w:p>
    <w:p w14:paraId="6B697D51" w14:textId="77777777" w:rsidR="00682D3E" w:rsidRDefault="00000000">
      <w:pPr>
        <w:pStyle w:val="ListeParagraf"/>
        <w:numPr>
          <w:ilvl w:val="2"/>
          <w:numId w:val="5"/>
        </w:numPr>
        <w:tabs>
          <w:tab w:val="left" w:pos="1661"/>
        </w:tabs>
        <w:spacing w:before="18" w:line="264" w:lineRule="auto"/>
        <w:ind w:right="136"/>
        <w:rPr>
          <w:sz w:val="20"/>
        </w:rPr>
      </w:pPr>
      <w:r>
        <w:rPr>
          <w:sz w:val="20"/>
        </w:rPr>
        <w:t>Whenever</w:t>
      </w:r>
      <w:r>
        <w:rPr>
          <w:spacing w:val="1"/>
          <w:sz w:val="20"/>
        </w:rPr>
        <w:t xml:space="preserve"> </w:t>
      </w:r>
      <w:r>
        <w:rPr>
          <w:sz w:val="20"/>
        </w:rPr>
        <w:t>ASM</w:t>
      </w:r>
      <w:r>
        <w:rPr>
          <w:spacing w:val="1"/>
          <w:sz w:val="20"/>
        </w:rPr>
        <w:t xml:space="preserve"> </w:t>
      </w:r>
      <w:r>
        <w:rPr>
          <w:sz w:val="20"/>
        </w:rPr>
        <w:t>gold</w:t>
      </w:r>
      <w:r>
        <w:rPr>
          <w:spacing w:val="1"/>
          <w:sz w:val="20"/>
        </w:rPr>
        <w:t xml:space="preserve"> </w:t>
      </w:r>
      <w:r>
        <w:rPr>
          <w:sz w:val="20"/>
        </w:rPr>
        <w:t>doesn’t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legitimate</w:t>
      </w:r>
      <w:r>
        <w:rPr>
          <w:spacing w:val="1"/>
          <w:sz w:val="20"/>
        </w:rPr>
        <w:t xml:space="preserve"> </w:t>
      </w:r>
      <w:r>
        <w:rPr>
          <w:sz w:val="20"/>
        </w:rPr>
        <w:t>artisanal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small-scale</w:t>
      </w:r>
      <w:r>
        <w:rPr>
          <w:spacing w:val="1"/>
          <w:sz w:val="20"/>
        </w:rPr>
        <w:t xml:space="preserve"> </w:t>
      </w:r>
      <w:r>
        <w:rPr>
          <w:sz w:val="20"/>
        </w:rPr>
        <w:t>mining,</w:t>
      </w:r>
      <w:r>
        <w:rPr>
          <w:spacing w:val="1"/>
          <w:sz w:val="20"/>
        </w:rPr>
        <w:t xml:space="preserve"> </w:t>
      </w:r>
      <w:r>
        <w:rPr>
          <w:sz w:val="20"/>
        </w:rPr>
        <w:t>supporting measures to build secure, transparent and verifiable gold supply chains from</w:t>
      </w:r>
      <w:r>
        <w:rPr>
          <w:spacing w:val="1"/>
          <w:sz w:val="20"/>
        </w:rPr>
        <w:t xml:space="preserve"> </w:t>
      </w:r>
      <w:r>
        <w:rPr>
          <w:sz w:val="20"/>
        </w:rPr>
        <w:t>mine to market, such as suggested measures in Appendix 1 of Supplement on Gold of</w:t>
      </w:r>
      <w:r>
        <w:rPr>
          <w:spacing w:val="1"/>
          <w:sz w:val="20"/>
        </w:rPr>
        <w:t xml:space="preserve"> </w:t>
      </w:r>
      <w:r>
        <w:rPr>
          <w:sz w:val="20"/>
        </w:rPr>
        <w:t>OECD</w:t>
      </w:r>
      <w:r>
        <w:rPr>
          <w:spacing w:val="12"/>
          <w:sz w:val="20"/>
        </w:rPr>
        <w:t xml:space="preserve"> </w:t>
      </w:r>
      <w:r>
        <w:rPr>
          <w:sz w:val="20"/>
        </w:rPr>
        <w:t>Due</w:t>
      </w:r>
      <w:r>
        <w:rPr>
          <w:spacing w:val="14"/>
          <w:sz w:val="20"/>
        </w:rPr>
        <w:t xml:space="preserve"> </w:t>
      </w:r>
      <w:r>
        <w:rPr>
          <w:sz w:val="20"/>
        </w:rPr>
        <w:t>Diligence</w:t>
      </w:r>
      <w:r>
        <w:rPr>
          <w:spacing w:val="14"/>
          <w:sz w:val="20"/>
        </w:rPr>
        <w:t xml:space="preserve"> </w:t>
      </w:r>
      <w:r>
        <w:rPr>
          <w:sz w:val="20"/>
        </w:rPr>
        <w:t>Guidance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14"/>
          <w:sz w:val="20"/>
        </w:rPr>
        <w:t xml:space="preserve"> </w:t>
      </w:r>
      <w:r>
        <w:rPr>
          <w:sz w:val="20"/>
        </w:rPr>
        <w:t>Supply</w:t>
      </w:r>
      <w:r>
        <w:rPr>
          <w:spacing w:val="10"/>
          <w:sz w:val="20"/>
        </w:rPr>
        <w:t xml:space="preserve"> </w:t>
      </w:r>
      <w:r>
        <w:rPr>
          <w:sz w:val="20"/>
        </w:rPr>
        <w:t>Chains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Minerals</w:t>
      </w:r>
      <w:r>
        <w:rPr>
          <w:spacing w:val="15"/>
          <w:sz w:val="20"/>
        </w:rPr>
        <w:t xml:space="preserve"> </w:t>
      </w:r>
      <w:r>
        <w:rPr>
          <w:sz w:val="20"/>
        </w:rPr>
        <w:t>from</w:t>
      </w:r>
      <w:r>
        <w:rPr>
          <w:spacing w:val="16"/>
          <w:sz w:val="20"/>
        </w:rPr>
        <w:t xml:space="preserve"> </w:t>
      </w:r>
      <w:r>
        <w:rPr>
          <w:sz w:val="20"/>
        </w:rPr>
        <w:t>Conflict-</w:t>
      </w:r>
      <w:r>
        <w:rPr>
          <w:spacing w:val="-52"/>
          <w:sz w:val="20"/>
        </w:rPr>
        <w:t xml:space="preserve"> </w:t>
      </w:r>
      <w:r>
        <w:rPr>
          <w:sz w:val="20"/>
        </w:rPr>
        <w:t>Affected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High-Risk</w:t>
      </w:r>
      <w:r>
        <w:rPr>
          <w:spacing w:val="-4"/>
          <w:sz w:val="20"/>
        </w:rPr>
        <w:t xml:space="preserve"> </w:t>
      </w:r>
      <w:r>
        <w:rPr>
          <w:sz w:val="20"/>
        </w:rPr>
        <w:t>Areas.</w:t>
      </w:r>
    </w:p>
    <w:p w14:paraId="48F96F68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spacing w:before="10" w:line="278" w:lineRule="auto"/>
        <w:ind w:right="556"/>
        <w:rPr>
          <w:sz w:val="20"/>
        </w:rPr>
      </w:pP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Recycled</w:t>
      </w:r>
      <w:r>
        <w:rPr>
          <w:spacing w:val="-10"/>
          <w:sz w:val="20"/>
        </w:rPr>
        <w:t xml:space="preserve"> </w:t>
      </w:r>
      <w:r>
        <w:rPr>
          <w:sz w:val="20"/>
        </w:rPr>
        <w:t>Gold,</w:t>
      </w:r>
      <w:r>
        <w:rPr>
          <w:spacing w:val="-13"/>
          <w:sz w:val="20"/>
        </w:rPr>
        <w:t xml:space="preserve"> </w:t>
      </w:r>
      <w:r>
        <w:rPr>
          <w:sz w:val="20"/>
        </w:rPr>
        <w:t>collecting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assessing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Recycled</w:t>
      </w:r>
      <w:r>
        <w:rPr>
          <w:spacing w:val="-13"/>
          <w:sz w:val="20"/>
        </w:rPr>
        <w:t xml:space="preserve"> </w:t>
      </w:r>
      <w:r>
        <w:rPr>
          <w:sz w:val="20"/>
        </w:rPr>
        <w:t>Gold-supplying</w:t>
      </w:r>
      <w:r>
        <w:rPr>
          <w:spacing w:val="-10"/>
          <w:sz w:val="20"/>
        </w:rPr>
        <w:t xml:space="preserve"> </w:t>
      </w:r>
      <w:r>
        <w:rPr>
          <w:sz w:val="20"/>
        </w:rPr>
        <w:t>counterparty’s</w:t>
      </w:r>
      <w:r>
        <w:rPr>
          <w:spacing w:val="-9"/>
          <w:sz w:val="20"/>
        </w:rPr>
        <w:t xml:space="preserve"> </w:t>
      </w:r>
      <w:r>
        <w:rPr>
          <w:sz w:val="20"/>
        </w:rPr>
        <w:t>AML-CFT</w:t>
      </w:r>
      <w:r>
        <w:rPr>
          <w:spacing w:val="-52"/>
          <w:sz w:val="20"/>
        </w:rPr>
        <w:t xml:space="preserve"> </w:t>
      </w:r>
      <w:r>
        <w:rPr>
          <w:sz w:val="20"/>
        </w:rPr>
        <w:t>policy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practices,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applicable;</w:t>
      </w:r>
    </w:p>
    <w:p w14:paraId="2433C0AD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spacing w:line="239" w:lineRule="exact"/>
        <w:ind w:hanging="361"/>
        <w:rPr>
          <w:sz w:val="20"/>
        </w:rPr>
      </w:pPr>
      <w:r>
        <w:rPr>
          <w:w w:val="95"/>
          <w:sz w:val="20"/>
        </w:rPr>
        <w:t>Conducting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ongoing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diligence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gold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supply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chain.</w:t>
      </w:r>
    </w:p>
    <w:p w14:paraId="707362CB" w14:textId="77777777" w:rsidR="00682D3E" w:rsidRDefault="00682D3E">
      <w:pPr>
        <w:pStyle w:val="GvdeMetni"/>
        <w:rPr>
          <w:sz w:val="26"/>
        </w:rPr>
      </w:pPr>
    </w:p>
    <w:p w14:paraId="15A1FD8F" w14:textId="77777777" w:rsidR="00682D3E" w:rsidRDefault="00000000">
      <w:pPr>
        <w:pStyle w:val="GvdeMetni"/>
        <w:spacing w:line="276" w:lineRule="auto"/>
        <w:ind w:left="220" w:right="614"/>
        <w:jc w:val="both"/>
      </w:pPr>
      <w:r>
        <w:t>Refiners should apply each of the supply chain due diligence measures described above but may</w:t>
      </w:r>
      <w:r>
        <w:rPr>
          <w:spacing w:val="1"/>
        </w:rPr>
        <w:t xml:space="preserve"> </w:t>
      </w:r>
      <w:r>
        <w:t>determine the extent of such measures on a risk-sensitivity basis depending on the type of company,</w:t>
      </w:r>
      <w:r>
        <w:rPr>
          <w:spacing w:val="1"/>
        </w:rPr>
        <w:t xml:space="preserve"> </w:t>
      </w:r>
      <w:r>
        <w:t>business relationship, transaction type, location of the company or transit zone.</w:t>
      </w:r>
      <w:r>
        <w:rPr>
          <w:spacing w:val="1"/>
        </w:rPr>
        <w:t xml:space="preserve"> </w:t>
      </w:r>
      <w:r>
        <w:t>For higher-risk</w:t>
      </w:r>
      <w:r>
        <w:rPr>
          <w:spacing w:val="1"/>
        </w:rPr>
        <w:t xml:space="preserve"> </w:t>
      </w:r>
      <w:r>
        <w:t>categories, an enhanced due diligence should be performed and the following additional steps are</w:t>
      </w:r>
      <w:r>
        <w:rPr>
          <w:spacing w:val="1"/>
        </w:rPr>
        <w:t xml:space="preserve"> </w:t>
      </w:r>
      <w:r>
        <w:t>required:</w:t>
      </w:r>
    </w:p>
    <w:p w14:paraId="02891B83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1"/>
        </w:tabs>
        <w:spacing w:line="276" w:lineRule="auto"/>
        <w:ind w:right="135"/>
        <w:jc w:val="both"/>
        <w:rPr>
          <w:sz w:val="20"/>
        </w:rPr>
      </w:pPr>
      <w:r>
        <w:rPr>
          <w:sz w:val="20"/>
        </w:rPr>
        <w:t>On-site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investigation/visit</w:t>
      </w:r>
      <w:r>
        <w:rPr>
          <w:spacing w:val="1"/>
          <w:sz w:val="20"/>
        </w:rPr>
        <w:t xml:space="preserve"> </w:t>
      </w:r>
      <w:r>
        <w:rPr>
          <w:sz w:val="20"/>
        </w:rPr>
        <w:t>(mining</w:t>
      </w:r>
      <w:r>
        <w:rPr>
          <w:spacing w:val="1"/>
          <w:sz w:val="20"/>
        </w:rPr>
        <w:t xml:space="preserve"> </w:t>
      </w:r>
      <w:r>
        <w:rPr>
          <w:sz w:val="20"/>
        </w:rPr>
        <w:t>sites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Mined</w:t>
      </w:r>
      <w:r>
        <w:rPr>
          <w:spacing w:val="1"/>
          <w:sz w:val="20"/>
        </w:rPr>
        <w:t xml:space="preserve"> </w:t>
      </w:r>
      <w:r>
        <w:rPr>
          <w:sz w:val="20"/>
        </w:rPr>
        <w:t>gold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gold</w:t>
      </w:r>
      <w:r>
        <w:rPr>
          <w:spacing w:val="1"/>
          <w:sz w:val="20"/>
        </w:rPr>
        <w:t xml:space="preserve"> </w:t>
      </w:r>
      <w:r>
        <w:rPr>
          <w:sz w:val="20"/>
        </w:rPr>
        <w:t>supplying</w:t>
      </w:r>
      <w:r>
        <w:rPr>
          <w:spacing w:val="1"/>
          <w:sz w:val="20"/>
        </w:rPr>
        <w:t xml:space="preserve"> </w:t>
      </w:r>
      <w:r>
        <w:rPr>
          <w:sz w:val="20"/>
        </w:rPr>
        <w:t>counterparty</w:t>
      </w:r>
      <w:r>
        <w:rPr>
          <w:spacing w:val="1"/>
          <w:sz w:val="20"/>
        </w:rPr>
        <w:t xml:space="preserve"> </w:t>
      </w:r>
      <w:r>
        <w:rPr>
          <w:sz w:val="20"/>
        </w:rPr>
        <w:t>office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Recycled gold) for high-risk supply chain, aimed at substantiating the documentary supply chain due</w:t>
      </w:r>
      <w:r>
        <w:rPr>
          <w:spacing w:val="1"/>
          <w:sz w:val="20"/>
        </w:rPr>
        <w:t xml:space="preserve"> </w:t>
      </w:r>
      <w:r>
        <w:rPr>
          <w:sz w:val="20"/>
        </w:rPr>
        <w:t>diligence findings, which should be conducted ideally before, but at least within the first six months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business relationship;</w:t>
      </w:r>
    </w:p>
    <w:p w14:paraId="60F12BC8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1"/>
        </w:tabs>
        <w:spacing w:line="273" w:lineRule="auto"/>
        <w:ind w:right="484"/>
        <w:jc w:val="both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gold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Large/Medium</w:t>
      </w:r>
      <w:r>
        <w:rPr>
          <w:spacing w:val="1"/>
          <w:sz w:val="20"/>
        </w:rPr>
        <w:t xml:space="preserve"> </w:t>
      </w:r>
      <w:r>
        <w:rPr>
          <w:sz w:val="20"/>
        </w:rPr>
        <w:t>Scale</w:t>
      </w:r>
      <w:r>
        <w:rPr>
          <w:spacing w:val="1"/>
          <w:sz w:val="20"/>
        </w:rPr>
        <w:t xml:space="preserve"> </w:t>
      </w:r>
      <w:r>
        <w:rPr>
          <w:sz w:val="20"/>
        </w:rPr>
        <w:t>Mining: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identity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reliable,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 source documents, data or information and the checking of government watch list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should be done for each company, located in conflict affected or human right abuse</w:t>
      </w:r>
      <w:r>
        <w:rPr>
          <w:spacing w:val="1"/>
          <w:sz w:val="20"/>
        </w:rPr>
        <w:t xml:space="preserve"> </w:t>
      </w:r>
      <w:r>
        <w:rPr>
          <w:sz w:val="20"/>
        </w:rPr>
        <w:t>high risk areas, involved in the chain from the mine to the refinery (including gold producers,</w:t>
      </w:r>
      <w:r>
        <w:rPr>
          <w:spacing w:val="1"/>
          <w:sz w:val="20"/>
        </w:rPr>
        <w:t xml:space="preserve"> </w:t>
      </w:r>
      <w:r>
        <w:rPr>
          <w:sz w:val="20"/>
        </w:rPr>
        <w:t>intermediaries,</w:t>
      </w:r>
      <w:r>
        <w:rPr>
          <w:spacing w:val="-7"/>
          <w:sz w:val="20"/>
        </w:rPr>
        <w:t xml:space="preserve"> </w:t>
      </w:r>
      <w:r>
        <w:rPr>
          <w:sz w:val="20"/>
        </w:rPr>
        <w:t>gold</w:t>
      </w:r>
      <w:r>
        <w:rPr>
          <w:spacing w:val="-8"/>
          <w:sz w:val="20"/>
        </w:rPr>
        <w:t xml:space="preserve"> </w:t>
      </w:r>
      <w:r>
        <w:rPr>
          <w:sz w:val="20"/>
        </w:rPr>
        <w:t>traders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exporters,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transporters);</w:t>
      </w:r>
    </w:p>
    <w:p w14:paraId="1F298488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1"/>
        </w:tabs>
        <w:spacing w:before="1" w:line="273" w:lineRule="auto"/>
        <w:ind w:right="459"/>
        <w:jc w:val="both"/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ASM</w:t>
      </w:r>
      <w:r>
        <w:rPr>
          <w:spacing w:val="-3"/>
          <w:sz w:val="20"/>
        </w:rPr>
        <w:t xml:space="preserve"> </w:t>
      </w:r>
      <w:r>
        <w:rPr>
          <w:sz w:val="20"/>
        </w:rPr>
        <w:t>gold: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identity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reliable,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5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documents,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checking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1"/>
          <w:sz w:val="20"/>
        </w:rPr>
        <w:t xml:space="preserve"> </w:t>
      </w:r>
      <w:r>
        <w:rPr>
          <w:sz w:val="20"/>
        </w:rPr>
        <w:t>watch</w:t>
      </w:r>
      <w:r>
        <w:rPr>
          <w:spacing w:val="1"/>
          <w:sz w:val="20"/>
        </w:rPr>
        <w:t xml:space="preserve"> </w:t>
      </w:r>
      <w:r>
        <w:rPr>
          <w:sz w:val="20"/>
        </w:rPr>
        <w:t>list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done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company, located in conflict affected or human right abuse high risk areas, involved in the chain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gold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exporter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the refinery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(including</w:t>
      </w:r>
      <w:r>
        <w:rPr>
          <w:spacing w:val="-8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1"/>
          <w:sz w:val="20"/>
        </w:rPr>
        <w:t xml:space="preserve"> </w:t>
      </w:r>
      <w:r>
        <w:rPr>
          <w:sz w:val="20"/>
        </w:rPr>
        <w:t>gold</w:t>
      </w:r>
      <w:r>
        <w:rPr>
          <w:spacing w:val="-6"/>
          <w:sz w:val="20"/>
        </w:rPr>
        <w:t xml:space="preserve"> </w:t>
      </w:r>
      <w:r>
        <w:rPr>
          <w:sz w:val="20"/>
        </w:rPr>
        <w:t>traders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transporters);</w:t>
      </w:r>
    </w:p>
    <w:p w14:paraId="16CE1CF7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1"/>
        </w:tabs>
        <w:ind w:hanging="361"/>
        <w:jc w:val="both"/>
        <w:rPr>
          <w:sz w:val="20"/>
        </w:rPr>
      </w:pPr>
      <w:r>
        <w:rPr>
          <w:spacing w:val="-1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Recycled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Gold: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verification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identity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reliable,</w:t>
      </w:r>
      <w:r>
        <w:rPr>
          <w:spacing w:val="-5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7"/>
          <w:sz w:val="20"/>
        </w:rPr>
        <w:t xml:space="preserve"> </w:t>
      </w:r>
      <w:r>
        <w:rPr>
          <w:sz w:val="20"/>
        </w:rPr>
        <w:t>documents,</w:t>
      </w:r>
    </w:p>
    <w:p w14:paraId="7C39F51C" w14:textId="77777777" w:rsidR="00682D3E" w:rsidRDefault="00000000">
      <w:pPr>
        <w:pStyle w:val="GvdeMetni"/>
        <w:spacing w:before="37" w:line="273" w:lineRule="auto"/>
        <w:ind w:left="580" w:right="301"/>
        <w:jc w:val="both"/>
      </w:pPr>
      <w:r>
        <w:t>data or information and the checking of government watch list information should be done for each</w:t>
      </w:r>
      <w:r>
        <w:rPr>
          <w:spacing w:val="1"/>
        </w:rPr>
        <w:t xml:space="preserve"> </w:t>
      </w:r>
      <w:r>
        <w:t>company, located in conflict affected or human right abuse high risk areas, involved in the chain from</w:t>
      </w:r>
      <w:r>
        <w:rPr>
          <w:spacing w:val="-5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gold-supplying </w:t>
      </w:r>
      <w:r>
        <w:t>counterparty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refinery</w:t>
      </w:r>
      <w:r>
        <w:rPr>
          <w:spacing w:val="-14"/>
        </w:rPr>
        <w:t xml:space="preserve"> </w:t>
      </w:r>
      <w:r>
        <w:t>(including</w:t>
      </w:r>
      <w:r>
        <w:rPr>
          <w:spacing w:val="-11"/>
        </w:rPr>
        <w:t xml:space="preserve"> </w:t>
      </w:r>
      <w:r>
        <w:t>transporters).</w:t>
      </w:r>
    </w:p>
    <w:p w14:paraId="567D3B04" w14:textId="77777777" w:rsidR="00682D3E" w:rsidRDefault="00682D3E">
      <w:pPr>
        <w:pStyle w:val="GvdeMetni"/>
        <w:rPr>
          <w:sz w:val="22"/>
        </w:rPr>
      </w:pPr>
    </w:p>
    <w:p w14:paraId="1D4DEE6F" w14:textId="77777777" w:rsidR="00682D3E" w:rsidRDefault="00682D3E">
      <w:pPr>
        <w:pStyle w:val="GvdeMetni"/>
        <w:rPr>
          <w:sz w:val="19"/>
        </w:rPr>
      </w:pPr>
    </w:p>
    <w:p w14:paraId="51C0D3F7" w14:textId="77777777" w:rsidR="00682D3E" w:rsidRDefault="00000000">
      <w:pPr>
        <w:pStyle w:val="GvdeMetni"/>
        <w:spacing w:line="273" w:lineRule="auto"/>
        <w:ind w:left="220" w:right="458"/>
      </w:pPr>
      <w:r>
        <w:t>Refiners</w:t>
      </w:r>
      <w:r>
        <w:rPr>
          <w:spacing w:val="9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own</w:t>
      </w:r>
      <w:r>
        <w:rPr>
          <w:spacing w:val="6"/>
        </w:rPr>
        <w:t xml:space="preserve"> </w:t>
      </w:r>
      <w:r>
        <w:t>criteria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high-risk</w:t>
      </w:r>
      <w:r>
        <w:rPr>
          <w:spacing w:val="8"/>
        </w:rPr>
        <w:t xml:space="preserve"> </w:t>
      </w:r>
      <w:r>
        <w:t>supply</w:t>
      </w:r>
      <w:r>
        <w:rPr>
          <w:spacing w:val="53"/>
        </w:rPr>
        <w:t xml:space="preserve"> </w:t>
      </w:r>
      <w:r>
        <w:t>chains.</w:t>
      </w:r>
      <w:r>
        <w:rPr>
          <w:spacing w:val="1"/>
        </w:rPr>
        <w:t xml:space="preserve"> </w:t>
      </w:r>
      <w:r>
        <w:t>However,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-53"/>
        </w:rPr>
        <w:t xml:space="preserve"> </w:t>
      </w:r>
      <w:r>
        <w:t>minimum</w:t>
      </w:r>
      <w:r>
        <w:rPr>
          <w:spacing w:val="3"/>
        </w:rPr>
        <w:t xml:space="preserve"> </w:t>
      </w:r>
      <w:r>
        <w:t>criteria</w:t>
      </w:r>
      <w:r>
        <w:rPr>
          <w:spacing w:val="-1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high-risk</w:t>
      </w:r>
      <w:r>
        <w:rPr>
          <w:spacing w:val="-2"/>
        </w:rPr>
        <w:t xml:space="preserve"> </w:t>
      </w:r>
      <w:r>
        <w:t>categories:</w:t>
      </w:r>
    </w:p>
    <w:p w14:paraId="6D909B0C" w14:textId="77777777" w:rsidR="00682D3E" w:rsidRDefault="00682D3E">
      <w:pPr>
        <w:pStyle w:val="GvdeMetni"/>
        <w:spacing w:before="8"/>
        <w:rPr>
          <w:sz w:val="17"/>
        </w:rPr>
      </w:pPr>
    </w:p>
    <w:p w14:paraId="5F98FFE9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spacing w:line="268" w:lineRule="auto"/>
        <w:ind w:right="951"/>
        <w:rPr>
          <w:sz w:val="20"/>
        </w:rPr>
      </w:pPr>
      <w:r>
        <w:pict w14:anchorId="6E44D3F7">
          <v:rect id="_x0000_s2054" style="position:absolute;left:0;text-align:left;margin-left:67pt;margin-top:33.35pt;width:2in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t>The Mined Gold or Recycled Gold originates from, has transited or has been transported via a</w:t>
      </w:r>
      <w:r>
        <w:rPr>
          <w:spacing w:val="-53"/>
          <w:sz w:val="20"/>
        </w:rPr>
        <w:t xml:space="preserve"> </w:t>
      </w:r>
      <w:r>
        <w:rPr>
          <w:sz w:val="20"/>
        </w:rPr>
        <w:t>conflict-affected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human</w:t>
      </w:r>
      <w:r>
        <w:rPr>
          <w:spacing w:val="-8"/>
          <w:sz w:val="20"/>
        </w:rPr>
        <w:t xml:space="preserve"> </w:t>
      </w:r>
      <w:r>
        <w:rPr>
          <w:sz w:val="20"/>
        </w:rPr>
        <w:t>rights</w:t>
      </w:r>
      <w:r>
        <w:rPr>
          <w:spacing w:val="-5"/>
          <w:sz w:val="20"/>
        </w:rPr>
        <w:t xml:space="preserve"> </w:t>
      </w:r>
      <w:r>
        <w:rPr>
          <w:sz w:val="20"/>
        </w:rPr>
        <w:t>abuse</w:t>
      </w:r>
      <w:r>
        <w:rPr>
          <w:spacing w:val="-6"/>
          <w:sz w:val="20"/>
        </w:rPr>
        <w:t xml:space="preserve"> </w:t>
      </w:r>
      <w:r>
        <w:rPr>
          <w:sz w:val="20"/>
        </w:rPr>
        <w:t>high-risk</w:t>
      </w:r>
      <w:r>
        <w:rPr>
          <w:spacing w:val="-2"/>
          <w:sz w:val="20"/>
        </w:rPr>
        <w:t xml:space="preserve"> </w:t>
      </w:r>
      <w:r>
        <w:rPr>
          <w:sz w:val="20"/>
        </w:rPr>
        <w:t>area;</w:t>
      </w:r>
    </w:p>
    <w:p w14:paraId="0B9E84DC" w14:textId="77777777" w:rsidR="00682D3E" w:rsidRDefault="00000000">
      <w:pPr>
        <w:pStyle w:val="ListeParagraf"/>
        <w:numPr>
          <w:ilvl w:val="0"/>
          <w:numId w:val="5"/>
        </w:numPr>
        <w:tabs>
          <w:tab w:val="left" w:pos="235"/>
        </w:tabs>
        <w:spacing w:before="50" w:line="256" w:lineRule="auto"/>
        <w:ind w:left="119" w:right="240" w:firstLine="0"/>
        <w:rPr>
          <w:sz w:val="16"/>
        </w:rPr>
      </w:pPr>
      <w:r>
        <w:rPr>
          <w:sz w:val="16"/>
        </w:rPr>
        <w:t>Refer to definition of the OECD Due Diligence Guidance for Responsible Supply Chains of Minerals from Conflict-Affected and High-</w:t>
      </w:r>
      <w:r>
        <w:rPr>
          <w:spacing w:val="-42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r>
        <w:rPr>
          <w:sz w:val="16"/>
        </w:rPr>
        <w:t>Areas,</w:t>
      </w:r>
      <w:r>
        <w:rPr>
          <w:spacing w:val="-1"/>
          <w:sz w:val="16"/>
        </w:rPr>
        <w:t xml:space="preserve"> </w:t>
      </w:r>
      <w:r>
        <w:rPr>
          <w:sz w:val="16"/>
        </w:rPr>
        <w:t>Supplement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Gold</w:t>
      </w:r>
    </w:p>
    <w:p w14:paraId="5B5B9F06" w14:textId="77777777" w:rsidR="00682D3E" w:rsidRDefault="00682D3E">
      <w:pPr>
        <w:spacing w:line="256" w:lineRule="auto"/>
        <w:rPr>
          <w:sz w:val="16"/>
        </w:rPr>
        <w:sectPr w:rsidR="00682D3E">
          <w:pgSz w:w="12240" w:h="15840"/>
          <w:pgMar w:top="1920" w:right="1180" w:bottom="1580" w:left="1220" w:header="991" w:footer="1390" w:gutter="0"/>
          <w:cols w:space="708"/>
        </w:sectPr>
      </w:pPr>
    </w:p>
    <w:p w14:paraId="64F07E5F" w14:textId="77777777" w:rsidR="00682D3E" w:rsidRDefault="00000000">
      <w:pPr>
        <w:pStyle w:val="GvdeMetni"/>
        <w:ind w:left="8975"/>
      </w:pPr>
      <w:r>
        <w:rPr>
          <w:noProof/>
        </w:rPr>
        <w:lastRenderedPageBreak/>
        <w:drawing>
          <wp:inline distT="0" distB="0" distL="0" distR="0" wp14:anchorId="61849427" wp14:editId="36348BE3">
            <wp:extent cx="379700" cy="581977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0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CF081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spacing w:before="1" w:line="268" w:lineRule="auto"/>
        <w:ind w:right="714"/>
        <w:rPr>
          <w:sz w:val="20"/>
        </w:rPr>
      </w:pP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Mined</w:t>
      </w:r>
      <w:r>
        <w:rPr>
          <w:spacing w:val="16"/>
          <w:sz w:val="20"/>
        </w:rPr>
        <w:t xml:space="preserve"> </w:t>
      </w:r>
      <w:r>
        <w:rPr>
          <w:sz w:val="20"/>
        </w:rPr>
        <w:t>Gold</w:t>
      </w:r>
      <w:r>
        <w:rPr>
          <w:spacing w:val="19"/>
          <w:sz w:val="20"/>
        </w:rPr>
        <w:t xml:space="preserve"> </w:t>
      </w:r>
      <w:r>
        <w:rPr>
          <w:sz w:val="20"/>
        </w:rPr>
        <w:t>is</w:t>
      </w:r>
      <w:r>
        <w:rPr>
          <w:spacing w:val="18"/>
          <w:sz w:val="20"/>
        </w:rPr>
        <w:t xml:space="preserve"> </w:t>
      </w:r>
      <w:r>
        <w:rPr>
          <w:sz w:val="20"/>
        </w:rPr>
        <w:t>claimed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have</w:t>
      </w:r>
      <w:r>
        <w:rPr>
          <w:spacing w:val="19"/>
          <w:sz w:val="20"/>
        </w:rPr>
        <w:t xml:space="preserve"> </w:t>
      </w:r>
      <w:r>
        <w:rPr>
          <w:sz w:val="20"/>
        </w:rPr>
        <w:t>originated</w:t>
      </w:r>
      <w:r>
        <w:rPr>
          <w:spacing w:val="14"/>
          <w:sz w:val="20"/>
        </w:rPr>
        <w:t xml:space="preserve"> </w:t>
      </w:r>
      <w:r>
        <w:rPr>
          <w:sz w:val="20"/>
        </w:rPr>
        <w:t>from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country</w:t>
      </w:r>
      <w:r>
        <w:rPr>
          <w:spacing w:val="10"/>
          <w:sz w:val="20"/>
        </w:rPr>
        <w:t xml:space="preserve"> </w:t>
      </w:r>
      <w:r>
        <w:rPr>
          <w:sz w:val="20"/>
        </w:rPr>
        <w:t>that</w:t>
      </w:r>
      <w:r>
        <w:rPr>
          <w:spacing w:val="17"/>
          <w:sz w:val="20"/>
        </w:rPr>
        <w:t xml:space="preserve"> </w:t>
      </w:r>
      <w:r>
        <w:rPr>
          <w:sz w:val="20"/>
        </w:rPr>
        <w:t>has</w:t>
      </w:r>
      <w:r>
        <w:rPr>
          <w:spacing w:val="20"/>
          <w:sz w:val="20"/>
        </w:rPr>
        <w:t xml:space="preserve"> </w:t>
      </w:r>
      <w:r>
        <w:rPr>
          <w:sz w:val="20"/>
        </w:rPr>
        <w:t>limited</w:t>
      </w:r>
      <w:r>
        <w:rPr>
          <w:spacing w:val="16"/>
          <w:sz w:val="20"/>
        </w:rPr>
        <w:t xml:space="preserve"> </w:t>
      </w:r>
      <w:r>
        <w:rPr>
          <w:sz w:val="20"/>
        </w:rPr>
        <w:t>known</w:t>
      </w:r>
      <w:r>
        <w:rPr>
          <w:spacing w:val="18"/>
          <w:sz w:val="20"/>
        </w:rPr>
        <w:t xml:space="preserve"> </w:t>
      </w:r>
      <w:r>
        <w:rPr>
          <w:sz w:val="20"/>
        </w:rPr>
        <w:t>reserves,</w:t>
      </w:r>
      <w:r>
        <w:rPr>
          <w:spacing w:val="-53"/>
          <w:sz w:val="20"/>
        </w:rPr>
        <w:t xml:space="preserve"> </w:t>
      </w:r>
      <w:r>
        <w:rPr>
          <w:sz w:val="20"/>
        </w:rPr>
        <w:t>likely</w:t>
      </w:r>
      <w:r>
        <w:rPr>
          <w:spacing w:val="-5"/>
          <w:sz w:val="20"/>
        </w:rPr>
        <w:t xml:space="preserve"> </w:t>
      </w:r>
      <w:r>
        <w:rPr>
          <w:sz w:val="20"/>
        </w:rPr>
        <w:t>resources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expected</w:t>
      </w:r>
      <w:r>
        <w:rPr>
          <w:spacing w:val="-8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gold;</w:t>
      </w:r>
    </w:p>
    <w:p w14:paraId="4C137794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spacing w:before="6" w:line="268" w:lineRule="auto"/>
        <w:ind w:right="430"/>
        <w:rPr>
          <w:sz w:val="20"/>
        </w:rPr>
      </w:pPr>
      <w:r>
        <w:rPr>
          <w:sz w:val="20"/>
        </w:rPr>
        <w:t>The Recycled Gold comes from a country where gold from conflict-affected and human rights abuse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high-risk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areas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known,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reasonably</w:t>
      </w:r>
      <w:r>
        <w:rPr>
          <w:spacing w:val="-14"/>
          <w:sz w:val="20"/>
        </w:rPr>
        <w:t xml:space="preserve"> </w:t>
      </w:r>
      <w:r>
        <w:rPr>
          <w:sz w:val="20"/>
        </w:rPr>
        <w:t>suspected,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transit;</w:t>
      </w:r>
    </w:p>
    <w:p w14:paraId="21DF4634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spacing w:before="5" w:line="268" w:lineRule="auto"/>
        <w:ind w:right="1322"/>
        <w:rPr>
          <w:sz w:val="20"/>
        </w:rPr>
      </w:pPr>
      <w:r>
        <w:rPr>
          <w:sz w:val="20"/>
        </w:rPr>
        <w:t>Gold-supplying counterparty or other known upstream companies are located in a country</w:t>
      </w:r>
      <w:r>
        <w:rPr>
          <w:spacing w:val="-53"/>
          <w:sz w:val="20"/>
        </w:rPr>
        <w:t xml:space="preserve"> </w:t>
      </w:r>
      <w:r>
        <w:rPr>
          <w:sz w:val="20"/>
        </w:rPr>
        <w:t>representing</w:t>
      </w:r>
      <w:r>
        <w:rPr>
          <w:spacing w:val="-9"/>
          <w:sz w:val="20"/>
        </w:rPr>
        <w:t xml:space="preserve"> </w:t>
      </w:r>
      <w:r>
        <w:rPr>
          <w:sz w:val="20"/>
        </w:rPr>
        <w:t>high-risk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money</w:t>
      </w:r>
      <w:r>
        <w:rPr>
          <w:spacing w:val="-14"/>
          <w:sz w:val="20"/>
        </w:rPr>
        <w:t xml:space="preserve"> </w:t>
      </w:r>
      <w:r>
        <w:rPr>
          <w:sz w:val="20"/>
        </w:rPr>
        <w:t>laundering;</w:t>
      </w:r>
    </w:p>
    <w:p w14:paraId="0D94FFC7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spacing w:before="6" w:line="268" w:lineRule="auto"/>
        <w:ind w:right="841"/>
        <w:rPr>
          <w:sz w:val="20"/>
        </w:rPr>
      </w:pPr>
      <w:r>
        <w:rPr>
          <w:sz w:val="20"/>
        </w:rPr>
        <w:t>Gold-supplying</w:t>
      </w:r>
      <w:r>
        <w:rPr>
          <w:spacing w:val="29"/>
          <w:sz w:val="20"/>
        </w:rPr>
        <w:t xml:space="preserve"> </w:t>
      </w:r>
      <w:r>
        <w:rPr>
          <w:sz w:val="20"/>
        </w:rPr>
        <w:t>counterparty</w:t>
      </w:r>
      <w:r>
        <w:rPr>
          <w:spacing w:val="28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other</w:t>
      </w:r>
      <w:r>
        <w:rPr>
          <w:spacing w:val="30"/>
          <w:sz w:val="20"/>
        </w:rPr>
        <w:t xml:space="preserve"> </w:t>
      </w:r>
      <w:r>
        <w:rPr>
          <w:sz w:val="20"/>
        </w:rPr>
        <w:t>known</w:t>
      </w:r>
      <w:r>
        <w:rPr>
          <w:spacing w:val="31"/>
          <w:sz w:val="20"/>
        </w:rPr>
        <w:t xml:space="preserve"> </w:t>
      </w:r>
      <w:r>
        <w:rPr>
          <w:sz w:val="20"/>
        </w:rPr>
        <w:t>upstream</w:t>
      </w:r>
      <w:r>
        <w:rPr>
          <w:spacing w:val="34"/>
          <w:sz w:val="20"/>
        </w:rPr>
        <w:t xml:space="preserve"> </w:t>
      </w:r>
      <w:r>
        <w:rPr>
          <w:sz w:val="20"/>
        </w:rPr>
        <w:t>companies</w:t>
      </w:r>
      <w:r>
        <w:rPr>
          <w:spacing w:val="36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their</w:t>
      </w:r>
      <w:r>
        <w:rPr>
          <w:spacing w:val="32"/>
          <w:sz w:val="20"/>
        </w:rPr>
        <w:t xml:space="preserve"> </w:t>
      </w:r>
      <w:r>
        <w:rPr>
          <w:sz w:val="20"/>
        </w:rPr>
        <w:t>beneficial</w:t>
      </w:r>
      <w:r>
        <w:rPr>
          <w:spacing w:val="28"/>
          <w:sz w:val="20"/>
        </w:rPr>
        <w:t xml:space="preserve"> </w:t>
      </w:r>
      <w:r>
        <w:rPr>
          <w:sz w:val="20"/>
        </w:rPr>
        <w:t>owners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significant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influence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over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Gold-supplying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counterparty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politically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exposed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persons;</w:t>
      </w:r>
    </w:p>
    <w:p w14:paraId="28252254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spacing w:before="6" w:line="271" w:lineRule="auto"/>
        <w:ind w:right="325"/>
        <w:rPr>
          <w:sz w:val="20"/>
        </w:rPr>
      </w:pPr>
      <w:r>
        <w:rPr>
          <w:sz w:val="20"/>
        </w:rPr>
        <w:t>Gold-supplying counterparty or other known upstream companies are active in a higher-risk business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arms,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gaming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casino</w:t>
      </w:r>
      <w:r>
        <w:rPr>
          <w:spacing w:val="-4"/>
          <w:sz w:val="20"/>
        </w:rPr>
        <w:t xml:space="preserve"> </w:t>
      </w:r>
      <w:r>
        <w:rPr>
          <w:sz w:val="20"/>
        </w:rPr>
        <w:t>industry,</w:t>
      </w:r>
      <w:r>
        <w:rPr>
          <w:spacing w:val="-3"/>
          <w:sz w:val="20"/>
        </w:rPr>
        <w:t xml:space="preserve"> </w:t>
      </w:r>
      <w:r>
        <w:rPr>
          <w:sz w:val="20"/>
        </w:rPr>
        <w:t>antiques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art,</w:t>
      </w:r>
      <w:r>
        <w:rPr>
          <w:spacing w:val="-7"/>
          <w:sz w:val="20"/>
        </w:rPr>
        <w:t xml:space="preserve"> </w:t>
      </w:r>
      <w:r>
        <w:rPr>
          <w:sz w:val="20"/>
        </w:rPr>
        <w:t>sects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z w:val="20"/>
        </w:rPr>
        <w:t>leaders.</w:t>
      </w:r>
    </w:p>
    <w:p w14:paraId="33A2AA5D" w14:textId="77777777" w:rsidR="00682D3E" w:rsidRDefault="00682D3E">
      <w:pPr>
        <w:pStyle w:val="GvdeMetni"/>
        <w:spacing w:before="9"/>
        <w:rPr>
          <w:sz w:val="23"/>
        </w:rPr>
      </w:pPr>
    </w:p>
    <w:p w14:paraId="026E6DF5" w14:textId="77777777" w:rsidR="00682D3E" w:rsidRDefault="00000000">
      <w:pPr>
        <w:pStyle w:val="GvdeMetni"/>
        <w:ind w:left="119" w:right="136"/>
        <w:jc w:val="both"/>
      </w:pPr>
      <w:r>
        <w:t>The refiners should revisit the due diligence performed within a reasonable timeframe, which should be</w:t>
      </w:r>
      <w:r>
        <w:rPr>
          <w:spacing w:val="1"/>
        </w:rPr>
        <w:t xml:space="preserve"> </w:t>
      </w:r>
      <w:r>
        <w:t>defined in</w:t>
      </w:r>
      <w:r>
        <w:rPr>
          <w:spacing w:val="1"/>
        </w:rPr>
        <w:t xml:space="preserve"> </w:t>
      </w:r>
      <w:r>
        <w:t>the internal procedure for</w:t>
      </w:r>
      <w:r>
        <w:rPr>
          <w:spacing w:val="-1"/>
        </w:rPr>
        <w:t xml:space="preserve"> </w:t>
      </w:r>
      <w:r>
        <w:t>non-high</w:t>
      </w:r>
      <w:r>
        <w:rPr>
          <w:spacing w:val="-1"/>
        </w:rPr>
        <w:t xml:space="preserve"> </w:t>
      </w:r>
      <w:r>
        <w:t>risk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high</w:t>
      </w:r>
      <w:r>
        <w:rPr>
          <w:spacing w:val="-1"/>
        </w:rPr>
        <w:t xml:space="preserve"> </w:t>
      </w:r>
      <w:r>
        <w:t>risk</w:t>
      </w:r>
      <w:proofErr w:type="gramEnd"/>
      <w:r>
        <w:rPr>
          <w:spacing w:val="2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chain.</w:t>
      </w:r>
    </w:p>
    <w:p w14:paraId="617CFE02" w14:textId="77777777" w:rsidR="00682D3E" w:rsidRDefault="00682D3E">
      <w:pPr>
        <w:pStyle w:val="GvdeMetni"/>
        <w:spacing w:before="10"/>
        <w:rPr>
          <w:sz w:val="19"/>
        </w:rPr>
      </w:pPr>
    </w:p>
    <w:p w14:paraId="132980CD" w14:textId="77777777" w:rsidR="00682D3E" w:rsidRDefault="00000000">
      <w:pPr>
        <w:pStyle w:val="GvdeMetni"/>
        <w:spacing w:before="1"/>
        <w:ind w:left="119" w:right="139"/>
        <w:jc w:val="both"/>
      </w:pPr>
      <w:r>
        <w:t>Following a change of risk level to high risk, refiners have to perform the enhanced due diligence steps</w:t>
      </w:r>
      <w:r>
        <w:rPr>
          <w:spacing w:val="1"/>
        </w:rPr>
        <w:t xml:space="preserve"> </w:t>
      </w:r>
      <w:r>
        <w:t>within a reasonable timeframe, and apply, if required, Step 3 “design and implement a management strategy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risks”.</w:t>
      </w:r>
    </w:p>
    <w:p w14:paraId="3A3EFC6F" w14:textId="77777777" w:rsidR="00682D3E" w:rsidRDefault="00000000">
      <w:pPr>
        <w:pStyle w:val="Balk3"/>
        <w:spacing w:before="130"/>
        <w:jc w:val="both"/>
      </w:pPr>
      <w:r>
        <w:rPr>
          <w:spacing w:val="-1"/>
        </w:rPr>
        <w:t>Monitoring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transactions</w:t>
      </w:r>
    </w:p>
    <w:p w14:paraId="1D66FE80" w14:textId="77777777" w:rsidR="00682D3E" w:rsidRDefault="00682D3E">
      <w:pPr>
        <w:pStyle w:val="GvdeMetni"/>
        <w:spacing w:before="11"/>
        <w:rPr>
          <w:rFonts w:ascii="Arial"/>
          <w:b/>
          <w:i/>
        </w:rPr>
      </w:pPr>
    </w:p>
    <w:p w14:paraId="133E359E" w14:textId="77777777" w:rsidR="00682D3E" w:rsidRDefault="00000000">
      <w:pPr>
        <w:pStyle w:val="GvdeMetni"/>
        <w:spacing w:line="276" w:lineRule="auto"/>
        <w:ind w:left="220" w:right="340"/>
        <w:jc w:val="both"/>
      </w:pPr>
      <w:r>
        <w:t>The Refinery should conduct appropriate scrutiny and monitoring of transactions undertaken through 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Refiner’s</w:t>
      </w:r>
      <w:r>
        <w:rPr>
          <w:spacing w:val="-53"/>
        </w:rPr>
        <w:t xml:space="preserve"> </w:t>
      </w:r>
      <w:r>
        <w:t>knowledge of the supply chain and risk profile.</w:t>
      </w:r>
      <w:r>
        <w:rPr>
          <w:spacing w:val="1"/>
        </w:rPr>
        <w:t xml:space="preserve"> </w:t>
      </w:r>
      <w:r>
        <w:t>Monitoring of transactions should be undertaken by</w:t>
      </w:r>
      <w:r>
        <w:rPr>
          <w:spacing w:val="1"/>
        </w:rPr>
        <w:t xml:space="preserve"> </w:t>
      </w:r>
      <w:r>
        <w:t>applying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risk-based</w:t>
      </w:r>
      <w:r>
        <w:rPr>
          <w:spacing w:val="-8"/>
        </w:rPr>
        <w:t xml:space="preserve"> </w:t>
      </w:r>
      <w:r>
        <w:t>approach.</w:t>
      </w:r>
    </w:p>
    <w:p w14:paraId="549B9BF4" w14:textId="77777777" w:rsidR="00682D3E" w:rsidRDefault="00000000">
      <w:pPr>
        <w:pStyle w:val="GvdeMetni"/>
        <w:spacing w:before="195"/>
        <w:ind w:left="220"/>
        <w:jc w:val="both"/>
      </w:pP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context,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Refinery</w:t>
      </w:r>
      <w:r>
        <w:rPr>
          <w:spacing w:val="-8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received:</w:t>
      </w:r>
    </w:p>
    <w:p w14:paraId="70BACA43" w14:textId="77777777" w:rsidR="00682D3E" w:rsidRDefault="00682D3E">
      <w:pPr>
        <w:pStyle w:val="GvdeMetni"/>
        <w:spacing w:before="7"/>
      </w:pPr>
    </w:p>
    <w:p w14:paraId="48EE5863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ind w:hanging="361"/>
        <w:rPr>
          <w:sz w:val="20"/>
        </w:rPr>
      </w:pP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Mined</w:t>
      </w:r>
      <w:r>
        <w:rPr>
          <w:spacing w:val="-10"/>
          <w:sz w:val="20"/>
        </w:rPr>
        <w:t xml:space="preserve"> </w:t>
      </w:r>
      <w:r>
        <w:rPr>
          <w:sz w:val="20"/>
        </w:rPr>
        <w:t>Gold:</w:t>
      </w:r>
    </w:p>
    <w:p w14:paraId="7AC1A51A" w14:textId="77777777" w:rsidR="00682D3E" w:rsidRDefault="00000000">
      <w:pPr>
        <w:pStyle w:val="ListeParagraf"/>
        <w:numPr>
          <w:ilvl w:val="2"/>
          <w:numId w:val="5"/>
        </w:numPr>
        <w:tabs>
          <w:tab w:val="left" w:pos="1301"/>
        </w:tabs>
        <w:spacing w:before="30"/>
        <w:ind w:left="1300" w:hanging="361"/>
        <w:rPr>
          <w:sz w:val="20"/>
        </w:rPr>
      </w:pPr>
      <w:r>
        <w:rPr>
          <w:w w:val="95"/>
          <w:sz w:val="20"/>
        </w:rPr>
        <w:t>Estimated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weights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assay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results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(from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counterparty);</w:t>
      </w:r>
    </w:p>
    <w:p w14:paraId="71E7E029" w14:textId="77777777" w:rsidR="00682D3E" w:rsidRDefault="00000000">
      <w:pPr>
        <w:pStyle w:val="ListeParagraf"/>
        <w:numPr>
          <w:ilvl w:val="2"/>
          <w:numId w:val="5"/>
        </w:numPr>
        <w:tabs>
          <w:tab w:val="left" w:pos="1301"/>
        </w:tabs>
        <w:spacing w:before="2" w:line="246" w:lineRule="exact"/>
        <w:ind w:left="1300" w:hanging="361"/>
        <w:rPr>
          <w:sz w:val="20"/>
        </w:rPr>
      </w:pPr>
      <w:r>
        <w:rPr>
          <w:w w:val="95"/>
          <w:sz w:val="20"/>
        </w:rPr>
        <w:t>Shipping/transportation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documents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(waybill/airway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bill,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pro-forma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invoice,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applicable);</w:t>
      </w:r>
    </w:p>
    <w:p w14:paraId="678F7FB3" w14:textId="77777777" w:rsidR="00682D3E" w:rsidRDefault="00000000">
      <w:pPr>
        <w:pStyle w:val="ListeParagraf"/>
        <w:numPr>
          <w:ilvl w:val="2"/>
          <w:numId w:val="5"/>
        </w:numPr>
        <w:tabs>
          <w:tab w:val="left" w:pos="1301"/>
        </w:tabs>
        <w:spacing w:line="246" w:lineRule="exact"/>
        <w:ind w:left="1300" w:hanging="361"/>
        <w:rPr>
          <w:sz w:val="20"/>
        </w:rPr>
      </w:pPr>
      <w:r>
        <w:rPr>
          <w:sz w:val="20"/>
        </w:rPr>
        <w:t>Export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import</w:t>
      </w:r>
      <w:r>
        <w:rPr>
          <w:spacing w:val="-11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high-risk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transaction,</w:t>
      </w:r>
      <w:r>
        <w:rPr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applicable.</w:t>
      </w:r>
    </w:p>
    <w:p w14:paraId="0722EB25" w14:textId="77777777" w:rsidR="00682D3E" w:rsidRDefault="00682D3E">
      <w:pPr>
        <w:pStyle w:val="GvdeMetni"/>
        <w:spacing w:before="9"/>
        <w:rPr>
          <w:sz w:val="22"/>
        </w:rPr>
      </w:pPr>
    </w:p>
    <w:p w14:paraId="61A39A3E" w14:textId="77777777" w:rsidR="00682D3E" w:rsidRDefault="00000000">
      <w:pPr>
        <w:pStyle w:val="ListeParagraf"/>
        <w:numPr>
          <w:ilvl w:val="1"/>
          <w:numId w:val="5"/>
        </w:numPr>
        <w:tabs>
          <w:tab w:val="left" w:pos="580"/>
          <w:tab w:val="left" w:pos="581"/>
        </w:tabs>
        <w:ind w:hanging="361"/>
        <w:rPr>
          <w:sz w:val="20"/>
        </w:rPr>
      </w:pP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Recycled</w:t>
      </w:r>
      <w:r>
        <w:rPr>
          <w:spacing w:val="-9"/>
          <w:sz w:val="20"/>
        </w:rPr>
        <w:t xml:space="preserve"> </w:t>
      </w:r>
      <w:r>
        <w:rPr>
          <w:sz w:val="20"/>
        </w:rPr>
        <w:t>Gold:</w:t>
      </w:r>
    </w:p>
    <w:p w14:paraId="5C613861" w14:textId="77777777" w:rsidR="00682D3E" w:rsidRDefault="00000000">
      <w:pPr>
        <w:pStyle w:val="ListeParagraf"/>
        <w:numPr>
          <w:ilvl w:val="2"/>
          <w:numId w:val="5"/>
        </w:numPr>
        <w:tabs>
          <w:tab w:val="left" w:pos="1301"/>
        </w:tabs>
        <w:spacing w:before="32"/>
        <w:ind w:left="1300" w:hanging="361"/>
        <w:rPr>
          <w:sz w:val="20"/>
        </w:rPr>
      </w:pPr>
      <w:r>
        <w:rPr>
          <w:spacing w:val="-1"/>
          <w:sz w:val="20"/>
        </w:rPr>
        <w:t>Estimated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weight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(from</w:t>
      </w:r>
      <w:r>
        <w:rPr>
          <w:spacing w:val="-3"/>
          <w:sz w:val="20"/>
        </w:rPr>
        <w:t xml:space="preserve"> </w:t>
      </w:r>
      <w:r>
        <w:rPr>
          <w:sz w:val="20"/>
        </w:rPr>
        <w:t>counterparty);</w:t>
      </w:r>
    </w:p>
    <w:p w14:paraId="18BCC4BF" w14:textId="77777777" w:rsidR="00682D3E" w:rsidRDefault="00000000">
      <w:pPr>
        <w:pStyle w:val="ListeParagraf"/>
        <w:numPr>
          <w:ilvl w:val="2"/>
          <w:numId w:val="5"/>
        </w:numPr>
        <w:tabs>
          <w:tab w:val="left" w:pos="1301"/>
        </w:tabs>
        <w:spacing w:line="247" w:lineRule="exact"/>
        <w:ind w:left="1300" w:hanging="361"/>
        <w:rPr>
          <w:sz w:val="20"/>
        </w:rPr>
      </w:pPr>
      <w:r>
        <w:rPr>
          <w:w w:val="95"/>
          <w:sz w:val="20"/>
        </w:rPr>
        <w:t>Shipping/transportation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documents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(waybill/airway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bill,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pro-forma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invoice,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applicable);</w:t>
      </w:r>
    </w:p>
    <w:p w14:paraId="1CD48F42" w14:textId="77777777" w:rsidR="00682D3E" w:rsidRDefault="00000000">
      <w:pPr>
        <w:pStyle w:val="ListeParagraf"/>
        <w:numPr>
          <w:ilvl w:val="2"/>
          <w:numId w:val="5"/>
        </w:numPr>
        <w:tabs>
          <w:tab w:val="left" w:pos="1301"/>
        </w:tabs>
        <w:spacing w:line="247" w:lineRule="exact"/>
        <w:ind w:left="1300" w:hanging="361"/>
        <w:rPr>
          <w:sz w:val="20"/>
        </w:rPr>
      </w:pPr>
      <w:r>
        <w:rPr>
          <w:sz w:val="20"/>
        </w:rPr>
        <w:t>Export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import</w:t>
      </w:r>
      <w:r>
        <w:rPr>
          <w:spacing w:val="-11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high-risk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transaction,</w:t>
      </w:r>
      <w:r>
        <w:rPr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applicable.</w:t>
      </w:r>
    </w:p>
    <w:p w14:paraId="21888F7A" w14:textId="77777777" w:rsidR="00682D3E" w:rsidRDefault="00682D3E">
      <w:pPr>
        <w:pStyle w:val="GvdeMetni"/>
        <w:spacing w:before="8"/>
        <w:rPr>
          <w:sz w:val="22"/>
        </w:rPr>
      </w:pPr>
    </w:p>
    <w:p w14:paraId="0EF4ED27" w14:textId="77777777" w:rsidR="00682D3E" w:rsidRDefault="00000000">
      <w:pPr>
        <w:pStyle w:val="GvdeMetni"/>
        <w:spacing w:before="1" w:line="273" w:lineRule="auto"/>
        <w:ind w:left="220" w:right="600"/>
        <w:jc w:val="both"/>
      </w:pPr>
      <w:r>
        <w:t>Refiners should verify that the documents are consistent with each other and with its knowledge of the</w:t>
      </w:r>
      <w:r>
        <w:rPr>
          <w:spacing w:val="-53"/>
        </w:rPr>
        <w:t xml:space="preserve"> </w:t>
      </w:r>
      <w:r>
        <w:t>supply chain.</w:t>
      </w:r>
      <w:r>
        <w:rPr>
          <w:spacing w:val="1"/>
        </w:rPr>
        <w:t xml:space="preserve"> </w:t>
      </w:r>
      <w:r>
        <w:t>The background of transactions which are not consistent or in any way suspicious</w:t>
      </w:r>
      <w:r>
        <w:rPr>
          <w:spacing w:val="1"/>
        </w:rPr>
        <w:t xml:space="preserve"> </w:t>
      </w:r>
      <w:r>
        <w:t>should be examined and the findings established in writing.</w:t>
      </w:r>
      <w:r>
        <w:rPr>
          <w:spacing w:val="1"/>
        </w:rPr>
        <w:t xml:space="preserve"> </w:t>
      </w:r>
      <w:r>
        <w:t>These findings should be reported to the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authorities as applicable.</w:t>
      </w:r>
    </w:p>
    <w:p w14:paraId="653A9CA0" w14:textId="77777777" w:rsidR="00682D3E" w:rsidRDefault="00682D3E">
      <w:pPr>
        <w:pStyle w:val="GvdeMetni"/>
        <w:spacing w:before="4"/>
        <w:rPr>
          <w:sz w:val="23"/>
        </w:rPr>
      </w:pPr>
    </w:p>
    <w:p w14:paraId="14978D74" w14:textId="77777777" w:rsidR="00682D3E" w:rsidRDefault="00000000">
      <w:pPr>
        <w:pStyle w:val="Balk3"/>
        <w:ind w:left="119" w:right="140"/>
        <w:jc w:val="both"/>
      </w:pPr>
      <w:r>
        <w:t>Recognition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certifications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LBMA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</w:t>
      </w:r>
      <w:r>
        <w:rPr>
          <w:spacing w:val="1"/>
        </w:rPr>
        <w:t xml:space="preserve"> </w:t>
      </w:r>
      <w:r>
        <w:t>requirements</w:t>
      </w:r>
    </w:p>
    <w:p w14:paraId="151A6120" w14:textId="77777777" w:rsidR="00682D3E" w:rsidRDefault="00682D3E">
      <w:pPr>
        <w:pStyle w:val="GvdeMetni"/>
        <w:spacing w:before="1"/>
        <w:rPr>
          <w:rFonts w:ascii="Arial"/>
          <w:b/>
          <w:i/>
        </w:rPr>
      </w:pPr>
    </w:p>
    <w:p w14:paraId="300CD521" w14:textId="77777777" w:rsidR="00682D3E" w:rsidRDefault="00000000">
      <w:pPr>
        <w:pStyle w:val="GvdeMetni"/>
        <w:ind w:left="119" w:right="135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certificates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Refiner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LBMA</w:t>
      </w:r>
      <w:r>
        <w:rPr>
          <w:spacing w:val="1"/>
        </w:rPr>
        <w:t xml:space="preserve"> </w:t>
      </w:r>
      <w:r>
        <w:t>requirements</w:t>
      </w:r>
      <w:r>
        <w:rPr>
          <w:spacing w:val="6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Step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assess</w:t>
      </w:r>
      <w:r>
        <w:rPr>
          <w:spacing w:val="7"/>
        </w:rPr>
        <w:t xml:space="preserve"> </w:t>
      </w:r>
      <w:r>
        <w:t>risk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supply</w:t>
      </w:r>
      <w:r>
        <w:rPr>
          <w:spacing w:val="2"/>
        </w:rPr>
        <w:t xml:space="preserve"> </w:t>
      </w:r>
      <w:r>
        <w:t>chain,</w:t>
      </w:r>
      <w:r>
        <w:rPr>
          <w:spacing w:val="13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Assess</w:t>
      </w:r>
      <w:r>
        <w:rPr>
          <w:spacing w:val="6"/>
        </w:rPr>
        <w:t xml:space="preserve"> </w:t>
      </w:r>
      <w:r>
        <w:t>risks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light</w:t>
      </w:r>
      <w:r>
        <w:rPr>
          <w:spacing w:val="-5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standards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supply</w:t>
      </w:r>
      <w:r>
        <w:rPr>
          <w:spacing w:val="27"/>
        </w:rPr>
        <w:t xml:space="preserve"> </w:t>
      </w:r>
      <w:r>
        <w:t>chain</w:t>
      </w:r>
      <w:r>
        <w:rPr>
          <w:spacing w:val="28"/>
        </w:rPr>
        <w:t xml:space="preserve"> </w:t>
      </w:r>
      <w:r>
        <w:t>due</w:t>
      </w:r>
      <w:r>
        <w:rPr>
          <w:spacing w:val="29"/>
        </w:rPr>
        <w:t xml:space="preserve"> </w:t>
      </w:r>
      <w:r>
        <w:t>diligence</w:t>
      </w:r>
      <w:r>
        <w:rPr>
          <w:spacing w:val="32"/>
        </w:rPr>
        <w:t xml:space="preserve"> </w:t>
      </w:r>
      <w:r>
        <w:t>system,</w:t>
      </w:r>
      <w:r>
        <w:rPr>
          <w:spacing w:val="29"/>
        </w:rPr>
        <w:t xml:space="preserve"> </w:t>
      </w:r>
      <w:r>
        <w:t>supply</w:t>
      </w:r>
      <w:r>
        <w:rPr>
          <w:spacing w:val="27"/>
        </w:rPr>
        <w:t xml:space="preserve"> </w:t>
      </w:r>
      <w:r>
        <w:t>chain</w:t>
      </w:r>
      <w:r>
        <w:rPr>
          <w:spacing w:val="31"/>
        </w:rPr>
        <w:t xml:space="preserve"> </w:t>
      </w:r>
      <w:r>
        <w:t>due</w:t>
      </w:r>
      <w:r>
        <w:rPr>
          <w:spacing w:val="32"/>
        </w:rPr>
        <w:t xml:space="preserve"> </w:t>
      </w:r>
      <w:r>
        <w:t>diligence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monitory</w:t>
      </w:r>
      <w:r>
        <w:rPr>
          <w:spacing w:val="27"/>
        </w:rPr>
        <w:t xml:space="preserve"> </w:t>
      </w:r>
      <w:r>
        <w:t>of</w:t>
      </w:r>
    </w:p>
    <w:p w14:paraId="775917EB" w14:textId="77777777" w:rsidR="00682D3E" w:rsidRDefault="00682D3E">
      <w:pPr>
        <w:jc w:val="both"/>
        <w:sectPr w:rsidR="00682D3E">
          <w:headerReference w:type="default" r:id="rId14"/>
          <w:footerReference w:type="default" r:id="rId15"/>
          <w:pgSz w:w="12240" w:h="15840"/>
          <w:pgMar w:top="1000" w:right="1180" w:bottom="1580" w:left="1220" w:header="0" w:footer="1390" w:gutter="0"/>
          <w:cols w:space="708"/>
        </w:sectPr>
      </w:pPr>
    </w:p>
    <w:p w14:paraId="2FF796C5" w14:textId="77777777" w:rsidR="00682D3E" w:rsidRDefault="00000000">
      <w:pPr>
        <w:pStyle w:val="GvdeMetni"/>
        <w:ind w:left="8975"/>
      </w:pPr>
      <w:r>
        <w:rPr>
          <w:noProof/>
        </w:rPr>
        <w:lastRenderedPageBreak/>
        <w:drawing>
          <wp:inline distT="0" distB="0" distL="0" distR="0" wp14:anchorId="18E756A3" wp14:editId="7DF37684">
            <wp:extent cx="377426" cy="58197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26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FDBE8" w14:textId="77777777" w:rsidR="00682D3E" w:rsidRDefault="00000000">
      <w:pPr>
        <w:pStyle w:val="GvdeMetni"/>
        <w:ind w:left="119"/>
      </w:pPr>
      <w:r>
        <w:t>transaction:</w:t>
      </w:r>
    </w:p>
    <w:p w14:paraId="2084330B" w14:textId="77777777" w:rsidR="00682D3E" w:rsidRDefault="00682D3E">
      <w:pPr>
        <w:pStyle w:val="GvdeMetni"/>
        <w:rPr>
          <w:sz w:val="12"/>
        </w:rPr>
      </w:pPr>
    </w:p>
    <w:p w14:paraId="0AA6E5B8" w14:textId="77777777" w:rsidR="00682D3E" w:rsidRDefault="00000000">
      <w:pPr>
        <w:pStyle w:val="ListeParagraf"/>
        <w:numPr>
          <w:ilvl w:val="0"/>
          <w:numId w:val="4"/>
        </w:numPr>
        <w:tabs>
          <w:tab w:val="left" w:pos="365"/>
        </w:tabs>
        <w:spacing w:before="93"/>
        <w:ind w:right="144" w:firstLine="0"/>
        <w:jc w:val="both"/>
        <w:rPr>
          <w:sz w:val="20"/>
        </w:rPr>
      </w:pPr>
      <w:r>
        <w:rPr>
          <w:sz w:val="20"/>
        </w:rPr>
        <w:t>Mined and/or Recycled gold-bearing material for which a RJC Chain of Custody Transfer Document has</w:t>
      </w:r>
      <w:r>
        <w:rPr>
          <w:spacing w:val="1"/>
          <w:sz w:val="20"/>
        </w:rPr>
        <w:t xml:space="preserve"> </w:t>
      </w:r>
      <w:r>
        <w:rPr>
          <w:sz w:val="20"/>
        </w:rPr>
        <w:t>been issued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RJC</w:t>
      </w:r>
      <w:r>
        <w:rPr>
          <w:spacing w:val="-1"/>
          <w:sz w:val="20"/>
        </w:rPr>
        <w:t xml:space="preserve"> </w:t>
      </w:r>
      <w:r>
        <w:rPr>
          <w:sz w:val="20"/>
        </w:rPr>
        <w:t>certified</w:t>
      </w:r>
      <w:r>
        <w:rPr>
          <w:spacing w:val="1"/>
          <w:sz w:val="20"/>
        </w:rPr>
        <w:t xml:space="preserve"> </w:t>
      </w:r>
      <w:r>
        <w:rPr>
          <w:sz w:val="20"/>
        </w:rPr>
        <w:t>Entity;</w:t>
      </w:r>
    </w:p>
    <w:p w14:paraId="3FC78A94" w14:textId="77777777" w:rsidR="00682D3E" w:rsidRDefault="00682D3E">
      <w:pPr>
        <w:pStyle w:val="GvdeMetni"/>
        <w:spacing w:before="7"/>
        <w:rPr>
          <w:sz w:val="18"/>
        </w:rPr>
      </w:pPr>
    </w:p>
    <w:p w14:paraId="651C1539" w14:textId="77777777" w:rsidR="00682D3E" w:rsidRDefault="00000000">
      <w:pPr>
        <w:pStyle w:val="ListeParagraf"/>
        <w:numPr>
          <w:ilvl w:val="0"/>
          <w:numId w:val="4"/>
        </w:numPr>
        <w:tabs>
          <w:tab w:val="left" w:pos="360"/>
        </w:tabs>
        <w:spacing w:before="1"/>
        <w:ind w:right="138" w:firstLine="0"/>
        <w:jc w:val="both"/>
        <w:rPr>
          <w:sz w:val="20"/>
        </w:rPr>
      </w:pPr>
      <w:r>
        <w:rPr>
          <w:sz w:val="20"/>
        </w:rPr>
        <w:t>Mined gold-bearing material where a Management Statement of Conformance document is issued which</w:t>
      </w:r>
      <w:r>
        <w:rPr>
          <w:spacing w:val="1"/>
          <w:sz w:val="20"/>
        </w:rPr>
        <w:t xml:space="preserve"> </w:t>
      </w:r>
      <w:r>
        <w:rPr>
          <w:sz w:val="20"/>
        </w:rPr>
        <w:t>accompanies the gold shipments or gold shipments over a period of time, or where a Conflict-Free Gold</w:t>
      </w:r>
      <w:r>
        <w:rPr>
          <w:spacing w:val="1"/>
          <w:sz w:val="20"/>
        </w:rPr>
        <w:t xml:space="preserve"> </w:t>
      </w:r>
      <w:r>
        <w:rPr>
          <w:sz w:val="20"/>
        </w:rPr>
        <w:t>Report covering the mine site is issued, in accordance with the World Gold Council Conflict-Free Gold</w:t>
      </w:r>
      <w:r>
        <w:rPr>
          <w:spacing w:val="1"/>
          <w:sz w:val="20"/>
        </w:rPr>
        <w:t xml:space="preserve"> </w:t>
      </w:r>
      <w:r>
        <w:rPr>
          <w:sz w:val="20"/>
        </w:rPr>
        <w:t>Standard;</w:t>
      </w:r>
    </w:p>
    <w:p w14:paraId="01671429" w14:textId="77777777" w:rsidR="00682D3E" w:rsidRDefault="00682D3E">
      <w:pPr>
        <w:pStyle w:val="GvdeMetni"/>
        <w:spacing w:before="10"/>
        <w:rPr>
          <w:sz w:val="18"/>
        </w:rPr>
      </w:pPr>
    </w:p>
    <w:p w14:paraId="6A7D244F" w14:textId="77777777" w:rsidR="00682D3E" w:rsidRDefault="00000000">
      <w:pPr>
        <w:pStyle w:val="ListeParagraf"/>
        <w:numPr>
          <w:ilvl w:val="0"/>
          <w:numId w:val="4"/>
        </w:numPr>
        <w:tabs>
          <w:tab w:val="left" w:pos="343"/>
        </w:tabs>
        <w:ind w:left="342" w:hanging="224"/>
        <w:jc w:val="both"/>
        <w:rPr>
          <w:sz w:val="20"/>
        </w:rPr>
      </w:pPr>
      <w:r>
        <w:rPr>
          <w:sz w:val="20"/>
        </w:rPr>
        <w:t>Mined</w:t>
      </w:r>
      <w:r>
        <w:rPr>
          <w:spacing w:val="-4"/>
          <w:sz w:val="20"/>
        </w:rPr>
        <w:t xml:space="preserve"> </w:t>
      </w:r>
      <w:r>
        <w:rPr>
          <w:sz w:val="20"/>
        </w:rPr>
        <w:t>gold-bearing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certified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clearly</w:t>
      </w:r>
      <w:r>
        <w:rPr>
          <w:spacing w:val="-4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Fairtrade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Fairmined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gold.</w:t>
      </w:r>
    </w:p>
    <w:p w14:paraId="5DE6EC7A" w14:textId="77777777" w:rsidR="00682D3E" w:rsidRDefault="00682D3E">
      <w:pPr>
        <w:pStyle w:val="GvdeMetni"/>
        <w:spacing w:before="11"/>
        <w:rPr>
          <w:sz w:val="19"/>
        </w:rPr>
      </w:pPr>
    </w:p>
    <w:p w14:paraId="7F0ADA56" w14:textId="77777777" w:rsidR="00682D3E" w:rsidRDefault="00000000">
      <w:pPr>
        <w:pStyle w:val="GvdeMetni"/>
        <w:ind w:left="119"/>
      </w:pPr>
      <w:r>
        <w:t>In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circumstances,</w:t>
      </w:r>
      <w:r>
        <w:rPr>
          <w:spacing w:val="16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certificates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documents</w:t>
      </w:r>
      <w:r>
        <w:rPr>
          <w:spacing w:val="2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demonstrate</w:t>
      </w:r>
      <w:r>
        <w:rPr>
          <w:spacing w:val="-53"/>
        </w:rPr>
        <w:t xml:space="preserve"> </w:t>
      </w:r>
      <w:r>
        <w:t>compliance with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2.</w:t>
      </w:r>
    </w:p>
    <w:p w14:paraId="5E670329" w14:textId="77777777" w:rsidR="00682D3E" w:rsidRDefault="00682D3E">
      <w:pPr>
        <w:pStyle w:val="GvdeMetni"/>
        <w:rPr>
          <w:sz w:val="22"/>
        </w:rPr>
      </w:pPr>
    </w:p>
    <w:p w14:paraId="30F127B8" w14:textId="77777777" w:rsidR="00682D3E" w:rsidRDefault="00682D3E">
      <w:pPr>
        <w:pStyle w:val="GvdeMetni"/>
        <w:rPr>
          <w:sz w:val="22"/>
        </w:rPr>
      </w:pPr>
    </w:p>
    <w:p w14:paraId="2E8D7FEF" w14:textId="77777777" w:rsidR="00682D3E" w:rsidRDefault="00682D3E">
      <w:pPr>
        <w:pStyle w:val="GvdeMetni"/>
        <w:spacing w:before="8"/>
        <w:rPr>
          <w:sz w:val="24"/>
        </w:rPr>
      </w:pPr>
    </w:p>
    <w:p w14:paraId="0571AF3F" w14:textId="77777777" w:rsidR="00682D3E" w:rsidRDefault="00000000">
      <w:pPr>
        <w:pStyle w:val="Balk2"/>
        <w:numPr>
          <w:ilvl w:val="0"/>
          <w:numId w:val="6"/>
        </w:numPr>
        <w:tabs>
          <w:tab w:val="left" w:pos="581"/>
        </w:tabs>
        <w:ind w:hanging="361"/>
        <w:jc w:val="both"/>
      </w:pPr>
      <w:r>
        <w:t>Report</w:t>
      </w:r>
      <w:r>
        <w:rPr>
          <w:spacing w:val="-12"/>
        </w:rPr>
        <w:t xml:space="preserve"> </w:t>
      </w:r>
      <w:r>
        <w:t>risk</w:t>
      </w:r>
      <w:r>
        <w:rPr>
          <w:spacing w:val="-12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Management</w:t>
      </w:r>
    </w:p>
    <w:p w14:paraId="755CB8EF" w14:textId="77777777" w:rsidR="00682D3E" w:rsidRDefault="00682D3E">
      <w:pPr>
        <w:pStyle w:val="GvdeMetni"/>
        <w:spacing w:before="11"/>
        <w:rPr>
          <w:rFonts w:ascii="Arial"/>
          <w:b/>
        </w:rPr>
      </w:pPr>
    </w:p>
    <w:p w14:paraId="012F99BF" w14:textId="77777777" w:rsidR="00682D3E" w:rsidRDefault="00000000">
      <w:pPr>
        <w:pStyle w:val="GvdeMetni"/>
        <w:spacing w:line="276" w:lineRule="auto"/>
        <w:ind w:left="220" w:right="841"/>
        <w:jc w:val="both"/>
      </w:pPr>
      <w:r>
        <w:t>Senior Management retains the ultimate control and responsibility for the gold supply chain. Senior</w:t>
      </w:r>
      <w:r>
        <w:rPr>
          <w:spacing w:val="1"/>
        </w:rPr>
        <w:t xml:space="preserve"> </w:t>
      </w:r>
      <w:r>
        <w:t>Management will carefully select and supervise the Compliance Officer and give him the necessary</w:t>
      </w:r>
      <w:r>
        <w:rPr>
          <w:spacing w:val="-53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duty.</w:t>
      </w:r>
    </w:p>
    <w:p w14:paraId="1A29DDAD" w14:textId="77777777" w:rsidR="00682D3E" w:rsidRDefault="00682D3E">
      <w:pPr>
        <w:pStyle w:val="GvdeMetni"/>
        <w:spacing w:before="2"/>
        <w:rPr>
          <w:sz w:val="17"/>
        </w:rPr>
      </w:pPr>
    </w:p>
    <w:p w14:paraId="5329EC8C" w14:textId="77777777" w:rsidR="00682D3E" w:rsidRDefault="00000000">
      <w:pPr>
        <w:pStyle w:val="GvdeMetni"/>
        <w:spacing w:line="273" w:lineRule="auto"/>
        <w:ind w:left="220" w:right="735"/>
        <w:jc w:val="both"/>
      </w:pPr>
      <w:r>
        <w:t>Senior Management should approve each new supply chain assessed as high risk and should revisit</w:t>
      </w:r>
      <w:r>
        <w:rPr>
          <w:spacing w:val="-5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not.</w:t>
      </w:r>
    </w:p>
    <w:p w14:paraId="0A648CC5" w14:textId="77777777" w:rsidR="00682D3E" w:rsidRDefault="00682D3E">
      <w:pPr>
        <w:spacing w:line="273" w:lineRule="auto"/>
        <w:jc w:val="both"/>
        <w:sectPr w:rsidR="00682D3E">
          <w:headerReference w:type="default" r:id="rId16"/>
          <w:footerReference w:type="default" r:id="rId17"/>
          <w:pgSz w:w="12240" w:h="15840"/>
          <w:pgMar w:top="1000" w:right="1180" w:bottom="1580" w:left="1220" w:header="0" w:footer="1390" w:gutter="0"/>
          <w:cols w:space="708"/>
        </w:sectPr>
      </w:pPr>
    </w:p>
    <w:p w14:paraId="4E790B87" w14:textId="77777777" w:rsidR="00682D3E" w:rsidRDefault="00682D3E">
      <w:pPr>
        <w:pStyle w:val="GvdeMetni"/>
      </w:pPr>
    </w:p>
    <w:p w14:paraId="14BC0918" w14:textId="77777777" w:rsidR="00682D3E" w:rsidRDefault="00682D3E">
      <w:pPr>
        <w:pStyle w:val="GvdeMetni"/>
        <w:spacing w:before="3"/>
        <w:rPr>
          <w:sz w:val="15"/>
        </w:rPr>
      </w:pPr>
    </w:p>
    <w:p w14:paraId="0CB5A966" w14:textId="77777777" w:rsidR="00682D3E" w:rsidRDefault="00000000">
      <w:pPr>
        <w:pStyle w:val="GvdeMetni"/>
        <w:ind w:left="191"/>
      </w:pPr>
      <w:r>
        <w:pict w14:anchorId="7D591C1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width:470.95pt;height:37.1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22660514" w14:textId="77777777" w:rsidR="00682D3E" w:rsidRDefault="00000000">
                  <w:pPr>
                    <w:spacing w:line="276" w:lineRule="auto"/>
                    <w:ind w:left="29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STEP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3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-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Design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implement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management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strategy</w:t>
                  </w:r>
                  <w:r>
                    <w:rPr>
                      <w:rFonts w:ascii="Arial"/>
                      <w:b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respond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spacing w:val="-7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identified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risks</w:t>
                  </w:r>
                </w:p>
              </w:txbxContent>
            </v:textbox>
            <w10:anchorlock/>
          </v:shape>
        </w:pict>
      </w:r>
    </w:p>
    <w:p w14:paraId="30307311" w14:textId="77777777" w:rsidR="00682D3E" w:rsidRDefault="00682D3E">
      <w:pPr>
        <w:pStyle w:val="GvdeMetni"/>
        <w:spacing w:before="8"/>
        <w:rPr>
          <w:sz w:val="29"/>
        </w:rPr>
      </w:pPr>
    </w:p>
    <w:p w14:paraId="4DBB11D1" w14:textId="77777777" w:rsidR="00682D3E" w:rsidRDefault="00000000">
      <w:pPr>
        <w:pStyle w:val="Balk2"/>
        <w:numPr>
          <w:ilvl w:val="0"/>
          <w:numId w:val="3"/>
        </w:numPr>
        <w:tabs>
          <w:tab w:val="left" w:pos="581"/>
        </w:tabs>
        <w:spacing w:before="93" w:line="276" w:lineRule="auto"/>
        <w:ind w:right="344"/>
        <w:jc w:val="both"/>
      </w:pPr>
      <w:r>
        <w:t>Devise a strategy for risk management of an identified risk by either (</w:t>
      </w:r>
      <w:proofErr w:type="spellStart"/>
      <w:r>
        <w:t>i</w:t>
      </w:r>
      <w:proofErr w:type="spellEnd"/>
      <w:r>
        <w:t>) mitigation of the risk</w:t>
      </w:r>
      <w:r>
        <w:rPr>
          <w:spacing w:val="1"/>
        </w:rPr>
        <w:t xml:space="preserve"> </w:t>
      </w:r>
      <w:r>
        <w:t>while continuing trade, (ii) mitigation of the risk while suspending trade or (iii) disengagement</w:t>
      </w:r>
      <w:r>
        <w:rPr>
          <w:spacing w:val="-5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</w:p>
    <w:p w14:paraId="1CA75313" w14:textId="77777777" w:rsidR="00682D3E" w:rsidRDefault="00682D3E">
      <w:pPr>
        <w:pStyle w:val="GvdeMetni"/>
        <w:spacing w:before="10"/>
        <w:rPr>
          <w:rFonts w:ascii="Arial"/>
          <w:b/>
          <w:sz w:val="17"/>
        </w:rPr>
      </w:pPr>
    </w:p>
    <w:p w14:paraId="5A2AB2B4" w14:textId="77777777" w:rsidR="00682D3E" w:rsidRDefault="00000000">
      <w:pPr>
        <w:pStyle w:val="GvdeMetni"/>
        <w:spacing w:line="276" w:lineRule="auto"/>
        <w:ind w:left="220" w:right="344"/>
        <w:jc w:val="both"/>
      </w:pPr>
      <w:r>
        <w:t>If the result of the gold supply chain due diligence concludes that there is money laundering, terrorist</w:t>
      </w:r>
      <w:r>
        <w:rPr>
          <w:spacing w:val="1"/>
        </w:rPr>
        <w:t xml:space="preserve"> </w:t>
      </w:r>
      <w:r>
        <w:t>financing, contribution to conflict, human rights abuses, or if the possibility of the same is deemed too</w:t>
      </w:r>
      <w:r>
        <w:rPr>
          <w:spacing w:val="1"/>
        </w:rPr>
        <w:t xml:space="preserve"> </w:t>
      </w:r>
      <w:r>
        <w:t>high, the Refinery should stop immediately to refine gold from this provenance and reports it to the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authorities.</w:t>
      </w:r>
    </w:p>
    <w:p w14:paraId="33168313" w14:textId="77777777" w:rsidR="00682D3E" w:rsidRDefault="00000000">
      <w:pPr>
        <w:pStyle w:val="GvdeMetni"/>
        <w:spacing w:before="197" w:line="276" w:lineRule="auto"/>
        <w:ind w:left="220" w:right="133"/>
        <w:jc w:val="both"/>
      </w:pPr>
      <w:r>
        <w:t>If the result of the gold supply chain due diligence concludes that it</w:t>
      </w:r>
      <w:r>
        <w:rPr>
          <w:spacing w:val="1"/>
        </w:rPr>
        <w:t xml:space="preserve"> </w:t>
      </w:r>
      <w:r>
        <w:t>is possible that there is money</w:t>
      </w:r>
      <w:r>
        <w:rPr>
          <w:spacing w:val="1"/>
        </w:rPr>
        <w:t xml:space="preserve"> </w:t>
      </w:r>
      <w:r>
        <w:t>laundering, terrorist financing, contribution to conflict or human rights abuse, the Refinery should suspend</w:t>
      </w:r>
      <w:r>
        <w:rPr>
          <w:spacing w:val="1"/>
        </w:rPr>
        <w:t xml:space="preserve"> </w:t>
      </w:r>
      <w:r>
        <w:t>refining gold from this provenance until it can obtain additional information/data confirming or refuting the</w:t>
      </w:r>
      <w:r>
        <w:rPr>
          <w:spacing w:val="1"/>
        </w:rPr>
        <w:t xml:space="preserve"> </w:t>
      </w:r>
      <w:r>
        <w:t>preliminary</w:t>
      </w:r>
      <w:r>
        <w:rPr>
          <w:spacing w:val="-31"/>
        </w:rPr>
        <w:t xml:space="preserve"> </w:t>
      </w:r>
      <w:r>
        <w:t>assessment.</w:t>
      </w:r>
    </w:p>
    <w:p w14:paraId="01AF4806" w14:textId="77777777" w:rsidR="00682D3E" w:rsidRDefault="00682D3E">
      <w:pPr>
        <w:pStyle w:val="GvdeMetni"/>
        <w:spacing w:before="4"/>
        <w:rPr>
          <w:sz w:val="17"/>
        </w:rPr>
      </w:pPr>
    </w:p>
    <w:p w14:paraId="3C6AB2AC" w14:textId="77777777" w:rsidR="00682D3E" w:rsidRDefault="00000000">
      <w:pPr>
        <w:pStyle w:val="GvdeMetni"/>
        <w:spacing w:line="276" w:lineRule="auto"/>
        <w:ind w:left="220" w:right="673"/>
        <w:jc w:val="both"/>
      </w:pPr>
      <w:r>
        <w:t>Where the result of the due diligence is not fully satisfactory, but the assessed company in the supply</w:t>
      </w:r>
      <w:r>
        <w:rPr>
          <w:spacing w:val="-53"/>
        </w:rPr>
        <w:t xml:space="preserve"> </w:t>
      </w:r>
      <w:r>
        <w:t>chain is using reasonable and good faith effort, Refiners can continue to refine gold coming from this</w:t>
      </w:r>
      <w:r>
        <w:rPr>
          <w:spacing w:val="1"/>
        </w:rPr>
        <w:t xml:space="preserve"> </w:t>
      </w:r>
      <w:r>
        <w:t>source provided that it adopts an improvement strategy stating clear performance objectives within a</w:t>
      </w:r>
      <w:r>
        <w:rPr>
          <w:spacing w:val="1"/>
        </w:rPr>
        <w:t xml:space="preserve"> </w:t>
      </w:r>
      <w:r>
        <w:t>reasonable</w:t>
      </w:r>
      <w:r>
        <w:rPr>
          <w:spacing w:val="-21"/>
        </w:rPr>
        <w:t xml:space="preserve"> </w:t>
      </w:r>
      <w:r>
        <w:t>timeframe.</w:t>
      </w:r>
    </w:p>
    <w:p w14:paraId="64553592" w14:textId="77777777" w:rsidR="00682D3E" w:rsidRDefault="00000000">
      <w:pPr>
        <w:pStyle w:val="Balk2"/>
        <w:numPr>
          <w:ilvl w:val="0"/>
          <w:numId w:val="3"/>
        </w:numPr>
        <w:tabs>
          <w:tab w:val="left" w:pos="581"/>
        </w:tabs>
        <w:spacing w:before="196" w:line="276" w:lineRule="auto"/>
        <w:ind w:right="295"/>
        <w:jc w:val="both"/>
      </w:pPr>
      <w:r>
        <w:t>Where a management strategy of risk mitigation is undertaken, it should include measurable</w:t>
      </w:r>
      <w:r>
        <w:rPr>
          <w:spacing w:val="1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achieved,</w:t>
      </w:r>
      <w:r>
        <w:rPr>
          <w:spacing w:val="-5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performance,</w:t>
      </w:r>
      <w:r>
        <w:rPr>
          <w:spacing w:val="-5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reassessment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regular</w:t>
      </w:r>
      <w:r>
        <w:rPr>
          <w:spacing w:val="-15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designated</w:t>
      </w:r>
      <w:r>
        <w:rPr>
          <w:spacing w:val="-9"/>
        </w:rPr>
        <w:t xml:space="preserve"> </w:t>
      </w:r>
      <w:r>
        <w:t>senior</w:t>
      </w:r>
      <w:r>
        <w:rPr>
          <w:spacing w:val="-11"/>
        </w:rPr>
        <w:t xml:space="preserve"> </w:t>
      </w:r>
      <w:r>
        <w:t>management</w:t>
      </w:r>
    </w:p>
    <w:p w14:paraId="33F4FEA7" w14:textId="77777777" w:rsidR="00682D3E" w:rsidRDefault="00682D3E">
      <w:pPr>
        <w:pStyle w:val="GvdeMetni"/>
        <w:spacing w:before="7"/>
        <w:rPr>
          <w:rFonts w:ascii="Arial"/>
          <w:b/>
          <w:sz w:val="17"/>
        </w:rPr>
      </w:pPr>
    </w:p>
    <w:p w14:paraId="58DA13A0" w14:textId="77777777" w:rsidR="00682D3E" w:rsidRDefault="00000000">
      <w:pPr>
        <w:pStyle w:val="GvdeMetni"/>
        <w:spacing w:line="276" w:lineRule="auto"/>
        <w:ind w:left="220" w:right="903"/>
        <w:jc w:val="both"/>
      </w:pPr>
      <w:r>
        <w:t>The improvement strategy described in section 1 above should state clear performance objectives,</w:t>
      </w:r>
      <w:r>
        <w:rPr>
          <w:spacing w:val="-54"/>
        </w:rPr>
        <w:t xml:space="preserve"> </w:t>
      </w:r>
      <w:r>
        <w:t>including qualitative and/or quantitative indicators in order to measure improvement. A reasonable</w:t>
      </w:r>
      <w:r>
        <w:rPr>
          <w:spacing w:val="1"/>
        </w:rPr>
        <w:t xml:space="preserve"> </w:t>
      </w:r>
      <w:r>
        <w:t>deadline</w:t>
      </w:r>
      <w:r>
        <w:rPr>
          <w:spacing w:val="-12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communicated.</w:t>
      </w:r>
    </w:p>
    <w:p w14:paraId="412FBB7D" w14:textId="77777777" w:rsidR="00682D3E" w:rsidRDefault="00682D3E">
      <w:pPr>
        <w:pStyle w:val="GvdeMetni"/>
        <w:spacing w:before="5"/>
        <w:rPr>
          <w:sz w:val="17"/>
        </w:rPr>
      </w:pPr>
    </w:p>
    <w:p w14:paraId="5F38867F" w14:textId="77777777" w:rsidR="00682D3E" w:rsidRDefault="00000000">
      <w:pPr>
        <w:pStyle w:val="GvdeMetni"/>
        <w:spacing w:line="276" w:lineRule="auto"/>
        <w:ind w:left="220" w:right="852"/>
        <w:jc w:val="both"/>
      </w:pPr>
      <w:r>
        <w:t>The</w:t>
      </w:r>
      <w:r>
        <w:rPr>
          <w:spacing w:val="-6"/>
        </w:rPr>
        <w:t xml:space="preserve"> </w:t>
      </w:r>
      <w:r>
        <w:t>advancement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Senior</w:t>
      </w:r>
      <w:r>
        <w:rPr>
          <w:spacing w:val="-53"/>
        </w:rPr>
        <w:t xml:space="preserve"> </w:t>
      </w:r>
      <w:r>
        <w:t>Management.</w:t>
      </w:r>
    </w:p>
    <w:p w14:paraId="168C990B" w14:textId="77777777" w:rsidR="00682D3E" w:rsidRDefault="00682D3E">
      <w:pPr>
        <w:pStyle w:val="GvdeMetni"/>
        <w:spacing w:before="5"/>
        <w:rPr>
          <w:sz w:val="17"/>
        </w:rPr>
      </w:pPr>
    </w:p>
    <w:p w14:paraId="2AD80BD8" w14:textId="77777777" w:rsidR="00682D3E" w:rsidRDefault="00000000">
      <w:pPr>
        <w:pStyle w:val="GvdeMetni"/>
        <w:spacing w:line="273" w:lineRule="auto"/>
        <w:ind w:left="220" w:right="552"/>
        <w:jc w:val="both"/>
      </w:pP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deadline,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3"/>
        </w:rPr>
        <w:t xml:space="preserve"> </w:t>
      </w:r>
      <w:r>
        <w:t>properly taken. Senior Management should be informed of the results and decide whether to continue</w:t>
      </w:r>
      <w:r>
        <w:rPr>
          <w:spacing w:val="1"/>
        </w:rPr>
        <w:t xml:space="preserve"> </w:t>
      </w:r>
      <w:r>
        <w:t>dealing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supply</w:t>
      </w:r>
      <w:r>
        <w:rPr>
          <w:spacing w:val="-14"/>
        </w:rPr>
        <w:t xml:space="preserve"> </w:t>
      </w:r>
      <w:r>
        <w:t>chain.</w:t>
      </w:r>
    </w:p>
    <w:p w14:paraId="3D4B36EF" w14:textId="77777777" w:rsidR="00682D3E" w:rsidRDefault="00682D3E">
      <w:pPr>
        <w:spacing w:line="273" w:lineRule="auto"/>
        <w:jc w:val="both"/>
        <w:sectPr w:rsidR="00682D3E">
          <w:headerReference w:type="default" r:id="rId18"/>
          <w:footerReference w:type="default" r:id="rId19"/>
          <w:pgSz w:w="12240" w:h="15840"/>
          <w:pgMar w:top="1920" w:right="1180" w:bottom="1580" w:left="1220" w:header="991" w:footer="1390" w:gutter="0"/>
          <w:cols w:space="708"/>
        </w:sectPr>
      </w:pPr>
    </w:p>
    <w:p w14:paraId="09874405" w14:textId="77777777" w:rsidR="00682D3E" w:rsidRDefault="00682D3E">
      <w:pPr>
        <w:pStyle w:val="GvdeMetni"/>
        <w:spacing w:before="8"/>
        <w:rPr>
          <w:sz w:val="17"/>
        </w:rPr>
      </w:pPr>
    </w:p>
    <w:p w14:paraId="25493B73" w14:textId="77777777" w:rsidR="00682D3E" w:rsidRDefault="00000000">
      <w:pPr>
        <w:pStyle w:val="GvdeMetni"/>
        <w:ind w:left="140"/>
      </w:pPr>
      <w:r>
        <w:pict w14:anchorId="61896954">
          <v:shape id="_x0000_s2052" type="#_x0000_t202" style="width:470.95pt;height:37.1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5760D02A" w14:textId="77777777" w:rsidR="00682D3E" w:rsidRDefault="00000000">
                  <w:pPr>
                    <w:spacing w:line="274" w:lineRule="exact"/>
                    <w:ind w:left="-2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STEP 4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-</w:t>
                  </w:r>
                  <w:r>
                    <w:rPr>
                      <w:rFonts w:ascii="Arial"/>
                      <w:b/>
                      <w:spacing w:val="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Arrange</w:t>
                  </w:r>
                  <w:r>
                    <w:rPr>
                      <w:rFonts w:ascii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for</w:t>
                  </w:r>
                  <w:r>
                    <w:rPr>
                      <w:rFonts w:ascii="Arial"/>
                      <w:b/>
                      <w:spacing w:val="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an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independent</w:t>
                  </w:r>
                  <w:r>
                    <w:rPr>
                      <w:rFonts w:ascii="Arial"/>
                      <w:b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third-party</w:t>
                  </w:r>
                  <w:r>
                    <w:rPr>
                      <w:rFonts w:ascii="Arial"/>
                      <w:b/>
                      <w:spacing w:val="-1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audit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of</w:t>
                  </w:r>
                  <w:r>
                    <w:rPr>
                      <w:rFonts w:ascii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the</w:t>
                  </w:r>
                  <w:r>
                    <w:rPr>
                      <w:rFonts w:ascii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supply</w:t>
                  </w:r>
                </w:p>
                <w:p w14:paraId="381EAF2E" w14:textId="77777777" w:rsidR="00682D3E" w:rsidRDefault="00000000">
                  <w:pPr>
                    <w:spacing w:before="47"/>
                    <w:ind w:left="-2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chain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due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diligence</w:t>
                  </w:r>
                </w:p>
              </w:txbxContent>
            </v:textbox>
            <w10:anchorlock/>
          </v:shape>
        </w:pict>
      </w:r>
    </w:p>
    <w:p w14:paraId="057A7722" w14:textId="77777777" w:rsidR="00682D3E" w:rsidRDefault="00682D3E">
      <w:pPr>
        <w:pStyle w:val="GvdeMetni"/>
        <w:spacing w:before="3"/>
        <w:rPr>
          <w:sz w:val="14"/>
        </w:rPr>
      </w:pPr>
    </w:p>
    <w:p w14:paraId="46390A59" w14:textId="77777777" w:rsidR="00682D3E" w:rsidRDefault="00000000">
      <w:pPr>
        <w:pStyle w:val="Balk3"/>
        <w:spacing w:before="93"/>
        <w:ind w:left="258"/>
      </w:pPr>
      <w:r>
        <w:rPr>
          <w:w w:val="95"/>
        </w:rPr>
        <w:t>Auditor</w:t>
      </w:r>
      <w:r>
        <w:rPr>
          <w:spacing w:val="14"/>
          <w:w w:val="95"/>
        </w:rPr>
        <w:t xml:space="preserve"> </w:t>
      </w:r>
      <w:r>
        <w:rPr>
          <w:w w:val="95"/>
        </w:rPr>
        <w:t>Requirements</w:t>
      </w:r>
    </w:p>
    <w:p w14:paraId="154EDE9D" w14:textId="77777777" w:rsidR="00682D3E" w:rsidRDefault="00682D3E">
      <w:pPr>
        <w:pStyle w:val="GvdeMetni"/>
        <w:spacing w:before="8"/>
        <w:rPr>
          <w:rFonts w:ascii="Arial"/>
          <w:b/>
          <w:i/>
        </w:rPr>
      </w:pPr>
    </w:p>
    <w:p w14:paraId="0DBEDE31" w14:textId="77777777" w:rsidR="00682D3E" w:rsidRDefault="00000000">
      <w:pPr>
        <w:pStyle w:val="GvdeMetni"/>
        <w:spacing w:line="276" w:lineRule="auto"/>
        <w:ind w:left="258"/>
      </w:pPr>
      <w:r>
        <w:t>Refiners</w:t>
      </w:r>
      <w:r>
        <w:rPr>
          <w:spacing w:val="31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t>gold</w:t>
      </w:r>
      <w:r>
        <w:rPr>
          <w:spacing w:val="29"/>
        </w:rPr>
        <w:t xml:space="preserve"> </w:t>
      </w:r>
      <w:r>
        <w:t>supply</w:t>
      </w:r>
      <w:r>
        <w:rPr>
          <w:spacing w:val="24"/>
        </w:rPr>
        <w:t xml:space="preserve"> </w:t>
      </w:r>
      <w:r>
        <w:t>chain</w:t>
      </w:r>
      <w:r>
        <w:rPr>
          <w:spacing w:val="29"/>
        </w:rPr>
        <w:t xml:space="preserve"> </w:t>
      </w:r>
      <w:r>
        <w:t>management</w:t>
      </w:r>
      <w:r>
        <w:rPr>
          <w:spacing w:val="30"/>
        </w:rPr>
        <w:t xml:space="preserve"> </w:t>
      </w:r>
      <w:r>
        <w:t>systems</w:t>
      </w:r>
      <w:r>
        <w:rPr>
          <w:spacing w:val="3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practices</w:t>
      </w:r>
      <w:r>
        <w:rPr>
          <w:spacing w:val="33"/>
        </w:rPr>
        <w:t xml:space="preserve"> </w:t>
      </w:r>
      <w:r>
        <w:t>audited</w:t>
      </w:r>
      <w:r>
        <w:rPr>
          <w:spacing w:val="32"/>
        </w:rPr>
        <w:t xml:space="preserve"> </w:t>
      </w:r>
      <w:r>
        <w:t>by</w:t>
      </w:r>
      <w:r>
        <w:rPr>
          <w:spacing w:val="-5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competent</w:t>
      </w:r>
      <w:r>
        <w:rPr>
          <w:spacing w:val="-8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parties.</w:t>
      </w:r>
    </w:p>
    <w:p w14:paraId="6E5EB745" w14:textId="77777777" w:rsidR="00682D3E" w:rsidRDefault="00682D3E">
      <w:pPr>
        <w:pStyle w:val="GvdeMetni"/>
        <w:spacing w:before="6"/>
        <w:rPr>
          <w:sz w:val="17"/>
        </w:rPr>
      </w:pPr>
    </w:p>
    <w:p w14:paraId="42A9B81E" w14:textId="77777777" w:rsidR="00682D3E" w:rsidRDefault="00000000">
      <w:pPr>
        <w:pStyle w:val="GvdeMetni"/>
        <w:spacing w:line="276" w:lineRule="auto"/>
        <w:ind w:left="258" w:right="1157"/>
      </w:pPr>
      <w:r>
        <w:t>The</w:t>
      </w:r>
      <w:r>
        <w:rPr>
          <w:spacing w:val="13"/>
        </w:rPr>
        <w:t xml:space="preserve"> </w:t>
      </w:r>
      <w:r>
        <w:t>LBMA</w:t>
      </w:r>
      <w:r>
        <w:rPr>
          <w:spacing w:val="16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publishes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list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Approved</w:t>
      </w:r>
      <w:r>
        <w:rPr>
          <w:spacing w:val="27"/>
        </w:rPr>
        <w:t xml:space="preserve"> </w:t>
      </w:r>
      <w:r>
        <w:t>Service</w:t>
      </w:r>
      <w:r>
        <w:rPr>
          <w:spacing w:val="31"/>
        </w:rPr>
        <w:t xml:space="preserve"> </w:t>
      </w:r>
      <w:r>
        <w:t>Providers,</w:t>
      </w:r>
      <w:r>
        <w:rPr>
          <w:spacing w:val="14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viewed</w:t>
      </w:r>
      <w:r>
        <w:rPr>
          <w:spacing w:val="19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its</w:t>
      </w:r>
      <w:r>
        <w:rPr>
          <w:spacing w:val="-5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(</w:t>
      </w:r>
      <w:hyperlink r:id="rId20">
        <w:r>
          <w:rPr>
            <w:color w:val="0462C1"/>
            <w:u w:val="single" w:color="0462C1"/>
          </w:rPr>
          <w:t>www.lbma.org.uk</w:t>
        </w:r>
      </w:hyperlink>
      <w:r>
        <w:t>).</w:t>
      </w:r>
    </w:p>
    <w:p w14:paraId="04094007" w14:textId="77777777" w:rsidR="00682D3E" w:rsidRDefault="00682D3E">
      <w:pPr>
        <w:pStyle w:val="GvdeMetni"/>
        <w:spacing w:before="7"/>
        <w:rPr>
          <w:sz w:val="14"/>
        </w:rPr>
      </w:pPr>
    </w:p>
    <w:p w14:paraId="71E9F9F2" w14:textId="77777777" w:rsidR="00682D3E" w:rsidRDefault="00000000">
      <w:pPr>
        <w:pStyle w:val="GvdeMetni"/>
        <w:spacing w:before="93"/>
        <w:ind w:left="258"/>
        <w:jc w:val="both"/>
      </w:pPr>
      <w:r>
        <w:t>The</w:t>
      </w:r>
      <w:r>
        <w:rPr>
          <w:spacing w:val="-3"/>
        </w:rPr>
        <w:t xml:space="preserve"> </w:t>
      </w:r>
      <w:r>
        <w:t>LBMA</w:t>
      </w:r>
      <w:r>
        <w:rPr>
          <w:spacing w:val="-4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Refiners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auditing</w:t>
      </w:r>
      <w:r>
        <w:rPr>
          <w:spacing w:val="-3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List.</w:t>
      </w:r>
    </w:p>
    <w:p w14:paraId="3826BBF7" w14:textId="77777777" w:rsidR="00682D3E" w:rsidRDefault="00682D3E">
      <w:pPr>
        <w:pStyle w:val="GvdeMetni"/>
        <w:rPr>
          <w:sz w:val="22"/>
        </w:rPr>
      </w:pPr>
    </w:p>
    <w:p w14:paraId="4105C0BB" w14:textId="77777777" w:rsidR="00682D3E" w:rsidRDefault="00682D3E">
      <w:pPr>
        <w:pStyle w:val="GvdeMetni"/>
        <w:spacing w:before="2"/>
        <w:rPr>
          <w:sz w:val="21"/>
        </w:rPr>
      </w:pPr>
    </w:p>
    <w:p w14:paraId="14BFA326" w14:textId="77777777" w:rsidR="00682D3E" w:rsidRDefault="00000000">
      <w:pPr>
        <w:pStyle w:val="Balk3"/>
        <w:spacing w:before="1"/>
        <w:ind w:left="258"/>
      </w:pPr>
      <w:r>
        <w:rPr>
          <w:w w:val="95"/>
        </w:rPr>
        <w:t>Audit</w:t>
      </w:r>
      <w:r>
        <w:rPr>
          <w:spacing w:val="15"/>
          <w:w w:val="95"/>
        </w:rPr>
        <w:t xml:space="preserve"> </w:t>
      </w:r>
      <w:r>
        <w:rPr>
          <w:w w:val="95"/>
        </w:rPr>
        <w:t>Standards</w:t>
      </w:r>
    </w:p>
    <w:p w14:paraId="16E29AC9" w14:textId="77777777" w:rsidR="00682D3E" w:rsidRDefault="00682D3E">
      <w:pPr>
        <w:pStyle w:val="GvdeMetni"/>
        <w:spacing w:before="5"/>
        <w:rPr>
          <w:rFonts w:ascii="Arial"/>
          <w:b/>
          <w:i/>
        </w:rPr>
      </w:pPr>
    </w:p>
    <w:p w14:paraId="0E58CA6B" w14:textId="77777777" w:rsidR="00682D3E" w:rsidRDefault="00000000">
      <w:pPr>
        <w:pStyle w:val="GvdeMetni"/>
        <w:spacing w:line="276" w:lineRule="auto"/>
        <w:ind w:left="258" w:right="517"/>
        <w:jc w:val="both"/>
      </w:pPr>
      <w:r>
        <w:t xml:space="preserve">The LBMA </w:t>
      </w:r>
      <w:proofErr w:type="spellStart"/>
      <w:r>
        <w:t>recognises</w:t>
      </w:r>
      <w:proofErr w:type="spellEnd"/>
      <w:r>
        <w:t xml:space="preserve"> there are different types of audit engagements with which Refiners are familiar.</w:t>
      </w:r>
      <w:r>
        <w:rPr>
          <w:spacing w:val="1"/>
        </w:rPr>
        <w:t xml:space="preserve"> </w:t>
      </w:r>
      <w:r>
        <w:t>For this reason, the LBMA will accept either an audit engagement performed in accordance with ISAE</w:t>
      </w:r>
      <w:r>
        <w:rPr>
          <w:spacing w:val="1"/>
        </w:rPr>
        <w:t xml:space="preserve"> </w:t>
      </w:r>
      <w:r>
        <w:t>3000, or the certification standard ISO 19011:2011.</w:t>
      </w:r>
      <w:r>
        <w:rPr>
          <w:spacing w:val="55"/>
        </w:rPr>
        <w:t xml:space="preserve"> </w:t>
      </w:r>
      <w:r>
        <w:t>The LBMA has prepared detailed Third-Party</w:t>
      </w:r>
      <w:r>
        <w:rPr>
          <w:spacing w:val="1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engagements.</w:t>
      </w:r>
    </w:p>
    <w:p w14:paraId="7F5A2397" w14:textId="77777777" w:rsidR="00682D3E" w:rsidRDefault="00682D3E">
      <w:pPr>
        <w:pStyle w:val="GvdeMetni"/>
        <w:spacing w:before="5"/>
        <w:rPr>
          <w:sz w:val="17"/>
        </w:rPr>
      </w:pPr>
    </w:p>
    <w:p w14:paraId="401444F4" w14:textId="77777777" w:rsidR="00682D3E" w:rsidRDefault="00000000">
      <w:pPr>
        <w:pStyle w:val="Balk3"/>
        <w:ind w:left="258"/>
      </w:pPr>
      <w:r>
        <w:rPr>
          <w:spacing w:val="-1"/>
        </w:rPr>
        <w:t>Audit</w:t>
      </w:r>
      <w:r>
        <w:rPr>
          <w:spacing w:val="-14"/>
        </w:rPr>
        <w:t xml:space="preserve"> </w:t>
      </w:r>
      <w:r>
        <w:rPr>
          <w:spacing w:val="-1"/>
        </w:rPr>
        <w:t>Procedures</w:t>
      </w:r>
    </w:p>
    <w:p w14:paraId="64A60A19" w14:textId="77777777" w:rsidR="00682D3E" w:rsidRDefault="00682D3E">
      <w:pPr>
        <w:pStyle w:val="GvdeMetni"/>
        <w:spacing w:before="3"/>
        <w:rPr>
          <w:rFonts w:ascii="Arial"/>
          <w:b/>
          <w:i/>
        </w:rPr>
      </w:pPr>
    </w:p>
    <w:p w14:paraId="50DE4988" w14:textId="77777777" w:rsidR="00682D3E" w:rsidRDefault="00000000">
      <w:pPr>
        <w:pStyle w:val="GvdeMetni"/>
        <w:spacing w:line="278" w:lineRule="auto"/>
        <w:ind w:left="258" w:right="502"/>
        <w:jc w:val="both"/>
      </w:pPr>
      <w:r>
        <w:t>For third-party audits based on ISO 19011:2002, auditors should perform their assessment based on</w:t>
      </w:r>
      <w:r>
        <w:rPr>
          <w:spacing w:val="1"/>
        </w:rPr>
        <w:t xml:space="preserve"> </w:t>
      </w:r>
      <w:r>
        <w:rPr>
          <w:w w:val="95"/>
        </w:rPr>
        <w:t>the</w:t>
      </w:r>
      <w:r>
        <w:rPr>
          <w:spacing w:val="32"/>
          <w:w w:val="95"/>
        </w:rPr>
        <w:t xml:space="preserve"> </w:t>
      </w:r>
      <w:r>
        <w:rPr>
          <w:w w:val="95"/>
        </w:rPr>
        <w:t>LBMA</w:t>
      </w:r>
      <w:r>
        <w:rPr>
          <w:spacing w:val="19"/>
          <w:w w:val="95"/>
        </w:rPr>
        <w:t xml:space="preserve"> </w:t>
      </w:r>
      <w:r>
        <w:rPr>
          <w:w w:val="95"/>
        </w:rPr>
        <w:t>Third-Party</w:t>
      </w:r>
      <w:r>
        <w:rPr>
          <w:spacing w:val="12"/>
          <w:w w:val="95"/>
        </w:rPr>
        <w:t xml:space="preserve"> </w:t>
      </w:r>
      <w:r>
        <w:rPr>
          <w:w w:val="95"/>
        </w:rPr>
        <w:t>Audit</w:t>
      </w:r>
      <w:r>
        <w:rPr>
          <w:spacing w:val="30"/>
          <w:w w:val="95"/>
        </w:rPr>
        <w:t xml:space="preserve"> </w:t>
      </w:r>
      <w:r>
        <w:rPr>
          <w:w w:val="95"/>
        </w:rPr>
        <w:t>Guidance,</w:t>
      </w:r>
      <w:r>
        <w:rPr>
          <w:spacing w:val="21"/>
          <w:w w:val="95"/>
        </w:rPr>
        <w:t xml:space="preserve"> </w:t>
      </w:r>
      <w:r>
        <w:rPr>
          <w:w w:val="95"/>
        </w:rPr>
        <w:t>specifically</w:t>
      </w:r>
      <w:r>
        <w:rPr>
          <w:spacing w:val="9"/>
          <w:w w:val="95"/>
        </w:rPr>
        <w:t xml:space="preserve"> </w:t>
      </w:r>
      <w:r>
        <w:rPr>
          <w:w w:val="95"/>
        </w:rPr>
        <w:t>those</w:t>
      </w:r>
      <w:r>
        <w:rPr>
          <w:spacing w:val="21"/>
          <w:w w:val="95"/>
        </w:rPr>
        <w:t xml:space="preserve"> </w:t>
      </w:r>
      <w:r>
        <w:rPr>
          <w:w w:val="95"/>
        </w:rPr>
        <w:t>sections</w:t>
      </w:r>
      <w:r>
        <w:rPr>
          <w:spacing w:val="28"/>
          <w:w w:val="95"/>
        </w:rPr>
        <w:t xml:space="preserve"> </w:t>
      </w:r>
      <w:r>
        <w:rPr>
          <w:w w:val="95"/>
        </w:rPr>
        <w:t>that</w:t>
      </w:r>
      <w:r>
        <w:rPr>
          <w:spacing w:val="29"/>
          <w:w w:val="95"/>
        </w:rPr>
        <w:t xml:space="preserve"> </w:t>
      </w:r>
      <w:r>
        <w:rPr>
          <w:w w:val="95"/>
        </w:rPr>
        <w:t>are</w:t>
      </w:r>
      <w:r>
        <w:rPr>
          <w:spacing w:val="26"/>
          <w:w w:val="95"/>
        </w:rPr>
        <w:t xml:space="preserve"> </w:t>
      </w:r>
      <w:r>
        <w:rPr>
          <w:w w:val="95"/>
        </w:rPr>
        <w:t>drawn</w:t>
      </w:r>
      <w:r>
        <w:rPr>
          <w:spacing w:val="21"/>
          <w:w w:val="95"/>
        </w:rPr>
        <w:t xml:space="preserve"> </w:t>
      </w:r>
      <w:r>
        <w:rPr>
          <w:w w:val="95"/>
        </w:rPr>
        <w:t>from</w:t>
      </w:r>
      <w:r>
        <w:rPr>
          <w:spacing w:val="28"/>
          <w:w w:val="95"/>
        </w:rPr>
        <w:t xml:space="preserve"> </w:t>
      </w:r>
      <w:r>
        <w:rPr>
          <w:w w:val="95"/>
        </w:rPr>
        <w:t>ISO</w:t>
      </w:r>
      <w:r>
        <w:rPr>
          <w:spacing w:val="22"/>
          <w:w w:val="95"/>
        </w:rPr>
        <w:t xml:space="preserve"> </w:t>
      </w:r>
      <w:r>
        <w:rPr>
          <w:w w:val="95"/>
        </w:rPr>
        <w:t>19011:2011.</w:t>
      </w:r>
    </w:p>
    <w:p w14:paraId="7AB7C82F" w14:textId="77777777" w:rsidR="00682D3E" w:rsidRDefault="00682D3E">
      <w:pPr>
        <w:pStyle w:val="GvdeMetni"/>
        <w:spacing w:before="3"/>
        <w:rPr>
          <w:sz w:val="17"/>
        </w:rPr>
      </w:pPr>
    </w:p>
    <w:p w14:paraId="7787B4D9" w14:textId="77777777" w:rsidR="00682D3E" w:rsidRDefault="00000000">
      <w:pPr>
        <w:pStyle w:val="GvdeMetni"/>
        <w:spacing w:line="276" w:lineRule="auto"/>
        <w:ind w:left="258" w:right="529"/>
        <w:jc w:val="both"/>
      </w:pPr>
      <w:r>
        <w:t>For assurance engagements, auditors should apply ISAE 3000 and refer to the LBMA Third-Party</w:t>
      </w:r>
      <w:r>
        <w:rPr>
          <w:spacing w:val="1"/>
        </w:rPr>
        <w:t xml:space="preserve"> </w:t>
      </w:r>
      <w:r>
        <w:t>Audit Guidance, specifically those sections that provide further guidance on the application of ISAE</w:t>
      </w:r>
      <w:r>
        <w:rPr>
          <w:spacing w:val="1"/>
        </w:rPr>
        <w:t xml:space="preserve"> </w:t>
      </w:r>
      <w:r>
        <w:t>3000</w:t>
      </w:r>
      <w:r>
        <w:rPr>
          <w:spacing w:val="-3"/>
        </w:rPr>
        <w:t xml:space="preserve"> </w:t>
      </w:r>
      <w:r>
        <w:t>Standard.</w:t>
      </w:r>
      <w:r>
        <w:rPr>
          <w:spacing w:val="40"/>
        </w:rPr>
        <w:t xml:space="preserve"> </w:t>
      </w:r>
      <w:r>
        <w:t>Auditors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assurance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Refiner’s</w:t>
      </w:r>
      <w:r>
        <w:rPr>
          <w:spacing w:val="-6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(refer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Step</w:t>
      </w:r>
      <w:r>
        <w:rPr>
          <w:spacing w:val="-10"/>
        </w:rPr>
        <w:t xml:space="preserve"> </w:t>
      </w:r>
      <w:r>
        <w:t>5).</w:t>
      </w:r>
    </w:p>
    <w:p w14:paraId="2C31D9C0" w14:textId="77777777" w:rsidR="00682D3E" w:rsidRDefault="00682D3E">
      <w:pPr>
        <w:pStyle w:val="GvdeMetni"/>
        <w:spacing w:before="2"/>
        <w:rPr>
          <w:sz w:val="17"/>
        </w:rPr>
      </w:pPr>
    </w:p>
    <w:p w14:paraId="0F7B6A67" w14:textId="77777777" w:rsidR="00682D3E" w:rsidRDefault="00000000">
      <w:pPr>
        <w:pStyle w:val="Balk3"/>
        <w:ind w:left="258"/>
      </w:pPr>
      <w:r>
        <w:t>Audit</w:t>
      </w:r>
      <w:r>
        <w:rPr>
          <w:spacing w:val="-14"/>
        </w:rPr>
        <w:t xml:space="preserve"> </w:t>
      </w:r>
      <w:r>
        <w:t>Report</w:t>
      </w:r>
    </w:p>
    <w:p w14:paraId="0CADA81E" w14:textId="77777777" w:rsidR="00682D3E" w:rsidRDefault="00682D3E">
      <w:pPr>
        <w:pStyle w:val="GvdeMetni"/>
        <w:spacing w:before="6"/>
        <w:rPr>
          <w:rFonts w:ascii="Arial"/>
          <w:b/>
          <w:i/>
        </w:rPr>
      </w:pPr>
    </w:p>
    <w:p w14:paraId="7D17514D" w14:textId="77777777" w:rsidR="00682D3E" w:rsidRDefault="00000000">
      <w:pPr>
        <w:pStyle w:val="GvdeMetni"/>
        <w:spacing w:before="1"/>
        <w:ind w:left="258"/>
        <w:jc w:val="both"/>
      </w:pPr>
      <w:r>
        <w:t>The</w:t>
      </w:r>
      <w:r>
        <w:rPr>
          <w:spacing w:val="-11"/>
        </w:rPr>
        <w:t xml:space="preserve"> </w:t>
      </w:r>
      <w:r>
        <w:t>audit</w:t>
      </w:r>
      <w:r>
        <w:rPr>
          <w:spacing w:val="-9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include:</w:t>
      </w:r>
    </w:p>
    <w:p w14:paraId="0296DEFA" w14:textId="77777777" w:rsidR="00682D3E" w:rsidRDefault="00682D3E">
      <w:pPr>
        <w:pStyle w:val="GvdeMetni"/>
        <w:spacing w:before="3"/>
      </w:pPr>
    </w:p>
    <w:p w14:paraId="70F4D4CA" w14:textId="77777777" w:rsidR="00682D3E" w:rsidRDefault="00000000">
      <w:pPr>
        <w:pStyle w:val="GvdeMetni"/>
        <w:ind w:left="119"/>
      </w:pPr>
      <w:r>
        <w:t>ISO</w:t>
      </w:r>
      <w:r>
        <w:rPr>
          <w:spacing w:val="-3"/>
        </w:rPr>
        <w:t xml:space="preserve"> </w:t>
      </w:r>
      <w:r>
        <w:t>19022:</w:t>
      </w:r>
      <w:r>
        <w:rPr>
          <w:spacing w:val="-3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audit:</w:t>
      </w:r>
    </w:p>
    <w:p w14:paraId="7B943D85" w14:textId="77777777" w:rsidR="00682D3E" w:rsidRDefault="00000000">
      <w:pPr>
        <w:pStyle w:val="ListeParagraf"/>
        <w:numPr>
          <w:ilvl w:val="0"/>
          <w:numId w:val="2"/>
        </w:numPr>
        <w:tabs>
          <w:tab w:val="left" w:pos="618"/>
          <w:tab w:val="left" w:pos="619"/>
        </w:tabs>
        <w:spacing w:before="1"/>
        <w:ind w:hanging="361"/>
        <w:rPr>
          <w:sz w:val="20"/>
        </w:rPr>
      </w:pPr>
      <w:r>
        <w:rPr>
          <w:sz w:val="20"/>
        </w:rPr>
        <w:t>Confirmation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auditor’s</w:t>
      </w:r>
      <w:r>
        <w:rPr>
          <w:spacing w:val="-1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qualification;</w:t>
      </w:r>
    </w:p>
    <w:p w14:paraId="01091D11" w14:textId="77777777" w:rsidR="00682D3E" w:rsidRDefault="00000000">
      <w:pPr>
        <w:pStyle w:val="ListeParagraf"/>
        <w:numPr>
          <w:ilvl w:val="0"/>
          <w:numId w:val="2"/>
        </w:numPr>
        <w:tabs>
          <w:tab w:val="left" w:pos="618"/>
          <w:tab w:val="left" w:pos="619"/>
        </w:tabs>
        <w:spacing w:before="31"/>
        <w:ind w:hanging="361"/>
        <w:rPr>
          <w:sz w:val="20"/>
        </w:rPr>
      </w:pPr>
      <w:r>
        <w:rPr>
          <w:sz w:val="20"/>
        </w:rPr>
        <w:t>Confirmation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auditor’s</w:t>
      </w:r>
      <w:r>
        <w:rPr>
          <w:spacing w:val="-11"/>
          <w:sz w:val="20"/>
        </w:rPr>
        <w:t xml:space="preserve"> </w:t>
      </w:r>
      <w:r>
        <w:rPr>
          <w:sz w:val="20"/>
        </w:rPr>
        <w:t>independence;</w:t>
      </w:r>
    </w:p>
    <w:p w14:paraId="55ACD17E" w14:textId="77777777" w:rsidR="00682D3E" w:rsidRDefault="00000000">
      <w:pPr>
        <w:pStyle w:val="ListeParagraf"/>
        <w:numPr>
          <w:ilvl w:val="0"/>
          <w:numId w:val="2"/>
        </w:numPr>
        <w:tabs>
          <w:tab w:val="left" w:pos="618"/>
          <w:tab w:val="left" w:pos="619"/>
        </w:tabs>
        <w:spacing w:before="3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audit</w:t>
      </w:r>
      <w:r>
        <w:rPr>
          <w:spacing w:val="-9"/>
          <w:sz w:val="20"/>
        </w:rPr>
        <w:t xml:space="preserve"> </w:t>
      </w:r>
      <w:r>
        <w:rPr>
          <w:sz w:val="20"/>
        </w:rPr>
        <w:t>standards</w:t>
      </w:r>
      <w:r>
        <w:rPr>
          <w:spacing w:val="-8"/>
          <w:sz w:val="20"/>
        </w:rPr>
        <w:t xml:space="preserve"> </w:t>
      </w:r>
      <w:r>
        <w:rPr>
          <w:sz w:val="20"/>
        </w:rPr>
        <w:t>applied;</w:t>
      </w:r>
    </w:p>
    <w:p w14:paraId="61EDB114" w14:textId="77777777" w:rsidR="00682D3E" w:rsidRDefault="00000000">
      <w:pPr>
        <w:pStyle w:val="ListeParagraf"/>
        <w:numPr>
          <w:ilvl w:val="0"/>
          <w:numId w:val="2"/>
        </w:numPr>
        <w:tabs>
          <w:tab w:val="left" w:pos="618"/>
          <w:tab w:val="left" w:pos="619"/>
        </w:tabs>
        <w:spacing w:before="33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auditor’s</w:t>
      </w:r>
      <w:r>
        <w:rPr>
          <w:spacing w:val="-7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Refiner’s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LBMA</w:t>
      </w:r>
      <w:r>
        <w:rPr>
          <w:spacing w:val="-1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gold</w:t>
      </w:r>
      <w:r>
        <w:rPr>
          <w:spacing w:val="-10"/>
          <w:sz w:val="20"/>
        </w:rPr>
        <w:t xml:space="preserve"> </w:t>
      </w:r>
      <w:r>
        <w:rPr>
          <w:sz w:val="20"/>
        </w:rPr>
        <w:t>guidelines</w:t>
      </w:r>
    </w:p>
    <w:p w14:paraId="76AF3D8E" w14:textId="77777777" w:rsidR="00682D3E" w:rsidRDefault="00000000">
      <w:pPr>
        <w:pStyle w:val="ListeParagraf"/>
        <w:numPr>
          <w:ilvl w:val="0"/>
          <w:numId w:val="2"/>
        </w:numPr>
        <w:tabs>
          <w:tab w:val="left" w:pos="618"/>
          <w:tab w:val="left" w:pos="619"/>
        </w:tabs>
        <w:spacing w:before="31"/>
        <w:ind w:hanging="361"/>
        <w:rPr>
          <w:sz w:val="20"/>
        </w:rPr>
      </w:pPr>
      <w:r>
        <w:rPr>
          <w:sz w:val="20"/>
        </w:rPr>
        <w:t>An</w:t>
      </w:r>
      <w:r>
        <w:rPr>
          <w:spacing w:val="5"/>
          <w:sz w:val="20"/>
        </w:rPr>
        <w:t xml:space="preserve"> </w:t>
      </w:r>
      <w:r>
        <w:rPr>
          <w:sz w:val="20"/>
        </w:rPr>
        <w:t>annex</w:t>
      </w:r>
      <w:r>
        <w:rPr>
          <w:spacing w:val="8"/>
          <w:sz w:val="20"/>
        </w:rPr>
        <w:t xml:space="preserve"> </w:t>
      </w:r>
      <w:r>
        <w:rPr>
          <w:sz w:val="20"/>
        </w:rPr>
        <w:t>listing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countries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origin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mined</w:t>
      </w:r>
      <w:r>
        <w:rPr>
          <w:spacing w:val="12"/>
          <w:sz w:val="20"/>
        </w:rPr>
        <w:t xml:space="preserve"> </w:t>
      </w:r>
      <w:r>
        <w:rPr>
          <w:sz w:val="20"/>
        </w:rPr>
        <w:t>gold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assessment</w:t>
      </w:r>
      <w:r>
        <w:rPr>
          <w:spacing w:val="13"/>
          <w:sz w:val="20"/>
        </w:rPr>
        <w:t xml:space="preserve"> </w:t>
      </w:r>
      <w:r>
        <w:rPr>
          <w:sz w:val="20"/>
        </w:rPr>
        <w:t>period</w:t>
      </w:r>
    </w:p>
    <w:p w14:paraId="3BD96301" w14:textId="77777777" w:rsidR="00682D3E" w:rsidRDefault="00682D3E">
      <w:pPr>
        <w:pStyle w:val="GvdeMetni"/>
        <w:spacing w:before="2"/>
      </w:pPr>
    </w:p>
    <w:p w14:paraId="1DB7DEEE" w14:textId="77777777" w:rsidR="00682D3E" w:rsidRDefault="00000000">
      <w:pPr>
        <w:pStyle w:val="GvdeMetni"/>
        <w:spacing w:line="229" w:lineRule="exact"/>
        <w:ind w:left="119"/>
      </w:pPr>
      <w:r>
        <w:t>ISAE</w:t>
      </w:r>
      <w:r>
        <w:rPr>
          <w:spacing w:val="12"/>
        </w:rPr>
        <w:t xml:space="preserve"> </w:t>
      </w:r>
      <w:r>
        <w:t>3000</w:t>
      </w:r>
      <w:r>
        <w:rPr>
          <w:spacing w:val="13"/>
        </w:rPr>
        <w:t xml:space="preserve"> </w:t>
      </w:r>
      <w:r>
        <w:t>audit:</w:t>
      </w:r>
    </w:p>
    <w:p w14:paraId="31F00177" w14:textId="77777777" w:rsidR="00682D3E" w:rsidRDefault="00000000">
      <w:pPr>
        <w:pStyle w:val="ListeParagraf"/>
        <w:numPr>
          <w:ilvl w:val="0"/>
          <w:numId w:val="2"/>
        </w:numPr>
        <w:tabs>
          <w:tab w:val="left" w:pos="618"/>
          <w:tab w:val="left" w:pos="619"/>
        </w:tabs>
        <w:spacing w:line="244" w:lineRule="exact"/>
        <w:ind w:hanging="361"/>
        <w:rPr>
          <w:sz w:val="20"/>
        </w:rPr>
      </w:pPr>
      <w:r>
        <w:rPr>
          <w:sz w:val="20"/>
        </w:rPr>
        <w:t>Confirmation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auditor’s</w:t>
      </w:r>
      <w:r>
        <w:rPr>
          <w:spacing w:val="-1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qualification;</w:t>
      </w:r>
    </w:p>
    <w:p w14:paraId="5F750420" w14:textId="77777777" w:rsidR="00682D3E" w:rsidRDefault="00000000">
      <w:pPr>
        <w:pStyle w:val="ListeParagraf"/>
        <w:numPr>
          <w:ilvl w:val="0"/>
          <w:numId w:val="2"/>
        </w:numPr>
        <w:tabs>
          <w:tab w:val="left" w:pos="618"/>
          <w:tab w:val="left" w:pos="619"/>
        </w:tabs>
        <w:spacing w:before="33"/>
        <w:ind w:hanging="361"/>
        <w:rPr>
          <w:sz w:val="20"/>
        </w:rPr>
      </w:pPr>
      <w:r>
        <w:rPr>
          <w:sz w:val="20"/>
        </w:rPr>
        <w:t>Confirmation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auditor’s</w:t>
      </w:r>
      <w:r>
        <w:rPr>
          <w:spacing w:val="-11"/>
          <w:sz w:val="20"/>
        </w:rPr>
        <w:t xml:space="preserve"> </w:t>
      </w:r>
      <w:r>
        <w:rPr>
          <w:sz w:val="20"/>
        </w:rPr>
        <w:t>independence;</w:t>
      </w:r>
    </w:p>
    <w:p w14:paraId="272C2DEC" w14:textId="77777777" w:rsidR="00682D3E" w:rsidRDefault="00000000">
      <w:pPr>
        <w:pStyle w:val="ListeParagraf"/>
        <w:numPr>
          <w:ilvl w:val="0"/>
          <w:numId w:val="2"/>
        </w:numPr>
        <w:tabs>
          <w:tab w:val="left" w:pos="618"/>
          <w:tab w:val="left" w:pos="619"/>
        </w:tabs>
        <w:spacing w:before="32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audit</w:t>
      </w:r>
      <w:r>
        <w:rPr>
          <w:spacing w:val="-9"/>
          <w:sz w:val="20"/>
        </w:rPr>
        <w:t xml:space="preserve"> </w:t>
      </w:r>
      <w:r>
        <w:rPr>
          <w:sz w:val="20"/>
        </w:rPr>
        <w:t>standards</w:t>
      </w:r>
      <w:r>
        <w:rPr>
          <w:spacing w:val="-8"/>
          <w:sz w:val="20"/>
        </w:rPr>
        <w:t xml:space="preserve"> </w:t>
      </w:r>
      <w:r>
        <w:rPr>
          <w:sz w:val="20"/>
        </w:rPr>
        <w:t>applied;</w:t>
      </w:r>
    </w:p>
    <w:p w14:paraId="64EA7898" w14:textId="77777777" w:rsidR="00682D3E" w:rsidRDefault="00000000">
      <w:pPr>
        <w:pStyle w:val="ListeParagraf"/>
        <w:numPr>
          <w:ilvl w:val="0"/>
          <w:numId w:val="2"/>
        </w:numPr>
        <w:tabs>
          <w:tab w:val="left" w:pos="618"/>
          <w:tab w:val="left" w:pos="619"/>
        </w:tabs>
        <w:spacing w:before="3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auditor’s</w:t>
      </w:r>
      <w:r>
        <w:rPr>
          <w:spacing w:val="1"/>
          <w:sz w:val="20"/>
        </w:rPr>
        <w:t xml:space="preserve"> </w:t>
      </w:r>
      <w:r>
        <w:rPr>
          <w:sz w:val="20"/>
        </w:rPr>
        <w:t>assessment 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Refiner’s</w:t>
      </w:r>
      <w:r>
        <w:rPr>
          <w:spacing w:val="4"/>
          <w:sz w:val="20"/>
        </w:rPr>
        <w:t xml:space="preserve"> </w:t>
      </w:r>
      <w:r>
        <w:rPr>
          <w:sz w:val="20"/>
        </w:rPr>
        <w:t>compliance</w:t>
      </w:r>
      <w:r>
        <w:rPr>
          <w:spacing w:val="7"/>
          <w:sz w:val="20"/>
        </w:rPr>
        <w:t xml:space="preserve"> </w:t>
      </w:r>
      <w:r>
        <w:rPr>
          <w:sz w:val="20"/>
        </w:rPr>
        <w:t>report</w:t>
      </w:r>
      <w:r>
        <w:rPr>
          <w:spacing w:val="3"/>
          <w:sz w:val="20"/>
        </w:rPr>
        <w:t xml:space="preserve"> </w:t>
      </w:r>
      <w:r>
        <w:rPr>
          <w:sz w:val="20"/>
        </w:rPr>
        <w:t>including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Annex</w:t>
      </w:r>
      <w:r>
        <w:rPr>
          <w:spacing w:val="16"/>
          <w:sz w:val="20"/>
        </w:rPr>
        <w:t xml:space="preserve"> </w:t>
      </w:r>
      <w:r>
        <w:rPr>
          <w:sz w:val="20"/>
        </w:rPr>
        <w:t>listing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countries</w:t>
      </w:r>
    </w:p>
    <w:p w14:paraId="12215276" w14:textId="77777777" w:rsidR="00682D3E" w:rsidRDefault="00682D3E">
      <w:pPr>
        <w:rPr>
          <w:sz w:val="20"/>
        </w:rPr>
        <w:sectPr w:rsidR="00682D3E">
          <w:pgSz w:w="12240" w:h="15840"/>
          <w:pgMar w:top="1920" w:right="1180" w:bottom="1580" w:left="1220" w:header="991" w:footer="1390" w:gutter="0"/>
          <w:cols w:space="708"/>
        </w:sectPr>
      </w:pPr>
    </w:p>
    <w:p w14:paraId="23653A48" w14:textId="77777777" w:rsidR="00682D3E" w:rsidRDefault="00000000">
      <w:pPr>
        <w:pStyle w:val="GvdeMetni"/>
        <w:ind w:left="8975"/>
      </w:pPr>
      <w:r>
        <w:rPr>
          <w:noProof/>
        </w:rPr>
        <w:lastRenderedPageBreak/>
        <w:drawing>
          <wp:inline distT="0" distB="0" distL="0" distR="0" wp14:anchorId="6F9A9F51" wp14:editId="19DEE488">
            <wp:extent cx="377426" cy="581977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26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A595" w14:textId="77777777" w:rsidR="00682D3E" w:rsidRDefault="00000000">
      <w:pPr>
        <w:pStyle w:val="GvdeMetni"/>
        <w:ind w:left="618"/>
      </w:pPr>
      <w:r>
        <w:t>of</w:t>
      </w:r>
      <w:r>
        <w:rPr>
          <w:spacing w:val="13"/>
        </w:rPr>
        <w:t xml:space="preserve"> </w:t>
      </w:r>
      <w:r>
        <w:t>origin</w:t>
      </w:r>
      <w:r>
        <w:rPr>
          <w:spacing w:val="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mined</w:t>
      </w:r>
      <w:r>
        <w:rPr>
          <w:spacing w:val="14"/>
        </w:rPr>
        <w:t xml:space="preserve"> </w:t>
      </w:r>
      <w:r>
        <w:t>gold.</w:t>
      </w:r>
    </w:p>
    <w:p w14:paraId="3ED245A2" w14:textId="77777777" w:rsidR="00682D3E" w:rsidRDefault="00682D3E">
      <w:pPr>
        <w:pStyle w:val="GvdeMetni"/>
      </w:pPr>
    </w:p>
    <w:p w14:paraId="23C61F1C" w14:textId="77777777" w:rsidR="00682D3E" w:rsidRDefault="00682D3E">
      <w:pPr>
        <w:pStyle w:val="GvdeMetni"/>
        <w:spacing w:before="3"/>
        <w:rPr>
          <w:sz w:val="23"/>
        </w:rPr>
      </w:pPr>
    </w:p>
    <w:p w14:paraId="02A4450D" w14:textId="77777777" w:rsidR="00682D3E" w:rsidRDefault="00000000">
      <w:pPr>
        <w:pStyle w:val="GvdeMetni"/>
        <w:spacing w:line="276" w:lineRule="auto"/>
        <w:ind w:left="258" w:right="787"/>
        <w:jc w:val="both"/>
      </w:pPr>
      <w:r>
        <w:t>In addition, auditors should make recommendations to the Refiner to improve their gold supply</w:t>
      </w:r>
      <w:r>
        <w:rPr>
          <w:spacing w:val="1"/>
        </w:rPr>
        <w:t xml:space="preserve"> </w:t>
      </w:r>
      <w:r>
        <w:t>chain practice.</w:t>
      </w:r>
      <w:r>
        <w:rPr>
          <w:spacing w:val="1"/>
        </w:rPr>
        <w:t xml:space="preserve"> </w:t>
      </w:r>
      <w:r>
        <w:t>Such recommendations may be done in a separate report.</w:t>
      </w:r>
      <w:r>
        <w:rPr>
          <w:spacing w:val="1"/>
        </w:rPr>
        <w:t xml:space="preserve"> </w:t>
      </w:r>
      <w:r>
        <w:t>Any non-compliance</w:t>
      </w:r>
      <w:r>
        <w:rPr>
          <w:spacing w:val="1"/>
        </w:rPr>
        <w:t xml:space="preserve"> </w:t>
      </w:r>
      <w:r>
        <w:t>(Medium,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Risk,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Tolerance)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LBMA.</w:t>
      </w:r>
    </w:p>
    <w:p w14:paraId="72F9A8F6" w14:textId="77777777" w:rsidR="00682D3E" w:rsidRDefault="00682D3E">
      <w:pPr>
        <w:spacing w:line="276" w:lineRule="auto"/>
        <w:jc w:val="both"/>
        <w:sectPr w:rsidR="00682D3E">
          <w:headerReference w:type="default" r:id="rId21"/>
          <w:footerReference w:type="default" r:id="rId22"/>
          <w:pgSz w:w="12240" w:h="15840"/>
          <w:pgMar w:top="1000" w:right="1180" w:bottom="1580" w:left="1220" w:header="0" w:footer="1390" w:gutter="0"/>
          <w:cols w:space="708"/>
        </w:sectPr>
      </w:pPr>
    </w:p>
    <w:p w14:paraId="6ED3C9C5" w14:textId="77777777" w:rsidR="00682D3E" w:rsidRDefault="00000000">
      <w:pPr>
        <w:pStyle w:val="GvdeMetni"/>
        <w:ind w:left="8975"/>
      </w:pPr>
      <w:r>
        <w:rPr>
          <w:noProof/>
        </w:rPr>
        <w:lastRenderedPageBreak/>
        <w:drawing>
          <wp:inline distT="0" distB="0" distL="0" distR="0" wp14:anchorId="16F203DC" wp14:editId="5D8AC937">
            <wp:extent cx="377426" cy="581977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26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08AC5" w14:textId="77777777" w:rsidR="00682D3E" w:rsidRDefault="00000000">
      <w:pPr>
        <w:pStyle w:val="Balk3"/>
        <w:ind w:left="258"/>
      </w:pPr>
      <w:r>
        <w:rPr>
          <w:spacing w:val="-1"/>
        </w:rPr>
        <w:t>Audit</w:t>
      </w:r>
      <w:r>
        <w:rPr>
          <w:spacing w:val="-13"/>
        </w:rPr>
        <w:t xml:space="preserve"> </w:t>
      </w:r>
      <w:r>
        <w:rPr>
          <w:spacing w:val="-1"/>
        </w:rPr>
        <w:t>Periodicity</w:t>
      </w:r>
    </w:p>
    <w:p w14:paraId="20087951" w14:textId="77777777" w:rsidR="00682D3E" w:rsidRDefault="00682D3E">
      <w:pPr>
        <w:pStyle w:val="GvdeMetni"/>
        <w:rPr>
          <w:rFonts w:ascii="Arial"/>
          <w:b/>
          <w:i/>
          <w:sz w:val="12"/>
        </w:rPr>
      </w:pPr>
    </w:p>
    <w:p w14:paraId="0022D26D" w14:textId="77777777" w:rsidR="00682D3E" w:rsidRDefault="00000000">
      <w:pPr>
        <w:pStyle w:val="GvdeMetni"/>
        <w:spacing w:before="93" w:line="276" w:lineRule="auto"/>
        <w:ind w:left="220" w:right="252"/>
        <w:jc w:val="both"/>
      </w:pPr>
      <w:r>
        <w:t xml:space="preserve">An audit of the Refiner’s compliance with the </w:t>
      </w:r>
      <w:r>
        <w:rPr>
          <w:rFonts w:ascii="Arial" w:hAnsi="Arial"/>
          <w:i/>
        </w:rPr>
        <w:t xml:space="preserve">LBMA Responsible Gold Guidance </w:t>
      </w:r>
      <w:r>
        <w:t>is required on a yearly</w:t>
      </w:r>
      <w:r>
        <w:rPr>
          <w:spacing w:val="1"/>
        </w:rPr>
        <w:t xml:space="preserve"> </w:t>
      </w:r>
      <w:r>
        <w:t>basis, which will cover activities over a 12-month reporting period.</w:t>
      </w:r>
      <w:r>
        <w:rPr>
          <w:spacing w:val="1"/>
        </w:rPr>
        <w:t xml:space="preserve"> </w:t>
      </w:r>
      <w:r>
        <w:t>A full audit (reasonable assurance/full</w:t>
      </w:r>
      <w:r>
        <w:rPr>
          <w:spacing w:val="1"/>
        </w:rPr>
        <w:t xml:space="preserve"> </w:t>
      </w:r>
      <w:r>
        <w:t>assessment) will be carried out to ensure Refiners are meeting the requirements of the Guidance.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non-compliance</w:t>
      </w:r>
      <w:r>
        <w:rPr>
          <w:spacing w:val="1"/>
        </w:rPr>
        <w:t xml:space="preserve"> </w:t>
      </w:r>
      <w:r>
        <w:t>(Medium,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Tolerance),</w:t>
      </w:r>
      <w:r>
        <w:rPr>
          <w:spacing w:val="1"/>
        </w:rPr>
        <w:t xml:space="preserve"> </w:t>
      </w:r>
      <w:r>
        <w:t>Refiners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“audit</w:t>
      </w:r>
      <w:r>
        <w:rPr>
          <w:spacing w:val="1"/>
        </w:rPr>
        <w:t xml:space="preserve"> </w:t>
      </w:r>
      <w:r>
        <w:t>review”</w:t>
      </w:r>
      <w:r>
        <w:rPr>
          <w:spacing w:val="1"/>
        </w:rPr>
        <w:t xml:space="preserve"> </w:t>
      </w:r>
      <w:r>
        <w:t>(limited</w:t>
      </w:r>
      <w:r>
        <w:rPr>
          <w:spacing w:val="1"/>
        </w:rPr>
        <w:t xml:space="preserve"> </w:t>
      </w:r>
      <w:r>
        <w:t>assurance/assessment review) for the next two years.</w:t>
      </w:r>
      <w:r>
        <w:rPr>
          <w:spacing w:val="1"/>
        </w:rPr>
        <w:t xml:space="preserve"> </w:t>
      </w:r>
      <w:r>
        <w:t>A full audit will be required every three years;</w:t>
      </w:r>
      <w:r>
        <w:rPr>
          <w:spacing w:val="1"/>
        </w:rPr>
        <w:t xml:space="preserve"> </w:t>
      </w:r>
      <w:r>
        <w:t>however, some Refiners may choose to conduct a full audit every year. The required audit frequency will</w:t>
      </w:r>
      <w:r>
        <w:rPr>
          <w:spacing w:val="1"/>
        </w:rPr>
        <w:t xml:space="preserve"> </w:t>
      </w:r>
      <w:r>
        <w:t>increase if instances of non-compliance are identified or if there is a significant change of circumstance in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Refiner’s</w:t>
      </w:r>
      <w:r>
        <w:rPr>
          <w:spacing w:val="-7"/>
        </w:rPr>
        <w:t xml:space="preserve"> </w:t>
      </w:r>
      <w:r>
        <w:t>supply</w:t>
      </w:r>
      <w:r>
        <w:rPr>
          <w:spacing w:val="-14"/>
        </w:rPr>
        <w:t xml:space="preserve"> </w:t>
      </w:r>
      <w:r>
        <w:t>chain.</w:t>
      </w:r>
    </w:p>
    <w:p w14:paraId="52EF4356" w14:textId="77777777" w:rsidR="00682D3E" w:rsidRDefault="00682D3E">
      <w:pPr>
        <w:pStyle w:val="GvdeMetni"/>
        <w:spacing w:before="7"/>
        <w:rPr>
          <w:sz w:val="17"/>
        </w:rPr>
      </w:pPr>
    </w:p>
    <w:p w14:paraId="3FF72CBC" w14:textId="77777777" w:rsidR="00682D3E" w:rsidRDefault="00000000">
      <w:pPr>
        <w:pStyle w:val="Balk3"/>
        <w:jc w:val="both"/>
      </w:pPr>
      <w:r>
        <w:t>Submission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LBMA</w:t>
      </w:r>
    </w:p>
    <w:p w14:paraId="087BFF24" w14:textId="77777777" w:rsidR="00682D3E" w:rsidRDefault="00682D3E">
      <w:pPr>
        <w:pStyle w:val="GvdeMetni"/>
        <w:spacing w:before="3"/>
        <w:rPr>
          <w:rFonts w:ascii="Arial"/>
          <w:b/>
          <w:i/>
        </w:rPr>
      </w:pPr>
    </w:p>
    <w:p w14:paraId="17F7CF90" w14:textId="77777777" w:rsidR="00682D3E" w:rsidRDefault="00000000">
      <w:pPr>
        <w:pStyle w:val="GvdeMetni"/>
        <w:spacing w:before="1" w:line="278" w:lineRule="auto"/>
        <w:ind w:left="220"/>
      </w:pPr>
      <w:r>
        <w:t>Copies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audit</w:t>
      </w:r>
      <w:r>
        <w:rPr>
          <w:spacing w:val="11"/>
        </w:rPr>
        <w:t xml:space="preserve"> </w:t>
      </w:r>
      <w:r>
        <w:t>reports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t>reports</w:t>
      </w:r>
      <w:r>
        <w:rPr>
          <w:spacing w:val="16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LBMA</w:t>
      </w:r>
      <w:r>
        <w:rPr>
          <w:spacing w:val="11"/>
        </w:rPr>
        <w:t xml:space="preserve"> </w:t>
      </w:r>
      <w:r>
        <w:t>Chief</w:t>
      </w:r>
      <w:r>
        <w:rPr>
          <w:spacing w:val="14"/>
        </w:rPr>
        <w:t xml:space="preserve"> </w:t>
      </w:r>
      <w:r>
        <w:t>Executive</w:t>
      </w:r>
      <w:r>
        <w:rPr>
          <w:spacing w:val="18"/>
        </w:rPr>
        <w:t xml:space="preserve"> </w:t>
      </w:r>
      <w:r>
        <w:t>via</w:t>
      </w:r>
      <w:r>
        <w:rPr>
          <w:spacing w:val="-52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basis.</w:t>
      </w:r>
    </w:p>
    <w:p w14:paraId="18E285BB" w14:textId="77777777" w:rsidR="00682D3E" w:rsidRDefault="00682D3E">
      <w:pPr>
        <w:pStyle w:val="GvdeMetni"/>
      </w:pPr>
    </w:p>
    <w:p w14:paraId="4531162C" w14:textId="77777777" w:rsidR="00682D3E" w:rsidRDefault="00000000">
      <w:pPr>
        <w:pStyle w:val="GvdeMetni"/>
        <w:spacing w:before="5"/>
        <w:rPr>
          <w:sz w:val="18"/>
        </w:rPr>
      </w:pPr>
      <w:r>
        <w:pict w14:anchorId="305628F6">
          <v:shape id="_x0000_s2051" style="position:absolute;margin-left:70.55pt;margin-top:13.4pt;width:470.95pt;height:.1pt;z-index:-15725568;mso-wrap-distance-left:0;mso-wrap-distance-right:0;mso-position-horizontal-relative:page" coordorigin="1411,268" coordsize="9419,0" path="m1411,268r9419,e" filled="f" strokeweight="1.54pt">
            <v:path arrowok="t"/>
            <w10:wrap type="topAndBottom" anchorx="page"/>
          </v:shape>
        </w:pict>
      </w:r>
      <w:r>
        <w:pict w14:anchorId="746E2102">
          <v:rect id="_x0000_s2050" style="position:absolute;margin-left:70.55pt;margin-top:24.05pt;width:470.95pt;height:13.3pt;z-index:-15725056;mso-wrap-distance-left:0;mso-wrap-distance-right:0;mso-position-horizontal-relative:page" fillcolor="#d9d9d9" stroked="f">
            <w10:wrap type="topAndBottom" anchorx="page"/>
          </v:rect>
        </w:pict>
      </w:r>
    </w:p>
    <w:p w14:paraId="072C7B84" w14:textId="77777777" w:rsidR="00682D3E" w:rsidRDefault="00682D3E">
      <w:pPr>
        <w:pStyle w:val="GvdeMetni"/>
        <w:spacing w:before="3"/>
        <w:rPr>
          <w:sz w:val="11"/>
        </w:rPr>
      </w:pPr>
    </w:p>
    <w:p w14:paraId="508B2F26" w14:textId="77777777" w:rsidR="00682D3E" w:rsidRDefault="00682D3E">
      <w:pPr>
        <w:rPr>
          <w:sz w:val="11"/>
        </w:rPr>
        <w:sectPr w:rsidR="00682D3E">
          <w:headerReference w:type="default" r:id="rId23"/>
          <w:footerReference w:type="default" r:id="rId24"/>
          <w:pgSz w:w="12240" w:h="15840"/>
          <w:pgMar w:top="1000" w:right="1180" w:bottom="1580" w:left="1220" w:header="0" w:footer="1390" w:gutter="0"/>
          <w:cols w:space="708"/>
        </w:sectPr>
      </w:pPr>
    </w:p>
    <w:p w14:paraId="069CA77D" w14:textId="77777777" w:rsidR="00682D3E" w:rsidRDefault="00682D3E">
      <w:pPr>
        <w:pStyle w:val="GvdeMetni"/>
        <w:spacing w:before="7"/>
        <w:rPr>
          <w:sz w:val="26"/>
        </w:rPr>
      </w:pPr>
    </w:p>
    <w:p w14:paraId="42D2225A" w14:textId="77777777" w:rsidR="00682D3E" w:rsidRDefault="00000000">
      <w:pPr>
        <w:pStyle w:val="Balk1"/>
        <w:tabs>
          <w:tab w:val="left" w:pos="9613"/>
        </w:tabs>
        <w:spacing w:before="91"/>
        <w:jc w:val="both"/>
      </w:pPr>
      <w:r>
        <w:rPr>
          <w:shd w:val="clear" w:color="auto" w:fill="D2D2D2"/>
        </w:rPr>
        <w:t>STEP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5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-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Report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supply</w:t>
      </w:r>
      <w:r>
        <w:rPr>
          <w:spacing w:val="-19"/>
          <w:shd w:val="clear" w:color="auto" w:fill="D2D2D2"/>
        </w:rPr>
        <w:t xml:space="preserve"> </w:t>
      </w:r>
      <w:r>
        <w:rPr>
          <w:shd w:val="clear" w:color="auto" w:fill="D2D2D2"/>
        </w:rPr>
        <w:t>chain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due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diligence</w:t>
      </w:r>
      <w:r>
        <w:rPr>
          <w:shd w:val="clear" w:color="auto" w:fill="D2D2D2"/>
        </w:rPr>
        <w:tab/>
      </w:r>
    </w:p>
    <w:p w14:paraId="127CBC87" w14:textId="77777777" w:rsidR="00682D3E" w:rsidRDefault="00682D3E">
      <w:pPr>
        <w:pStyle w:val="GvdeMetni"/>
        <w:rPr>
          <w:rFonts w:ascii="Arial"/>
          <w:b/>
          <w:sz w:val="30"/>
        </w:rPr>
      </w:pPr>
    </w:p>
    <w:p w14:paraId="565934C0" w14:textId="77777777" w:rsidR="00682D3E" w:rsidRDefault="00000000">
      <w:pPr>
        <w:pStyle w:val="GvdeMetni"/>
        <w:spacing w:before="177" w:line="276" w:lineRule="auto"/>
        <w:ind w:left="220" w:right="322"/>
        <w:jc w:val="both"/>
      </w:pPr>
      <w:r>
        <w:t>Refiners should publicly report on their gold supply chain due diligence policies and practices, with</w:t>
      </w:r>
      <w:r>
        <w:rPr>
          <w:spacing w:val="1"/>
        </w:rPr>
        <w:t xml:space="preserve"> </w:t>
      </w:r>
      <w:r>
        <w:t>appropriate regard for security, proprietary information and the legal rights of the other supply chain</w:t>
      </w:r>
      <w:r>
        <w:rPr>
          <w:spacing w:val="1"/>
        </w:rPr>
        <w:t xml:space="preserve"> </w:t>
      </w:r>
      <w:r>
        <w:t>actors.</w:t>
      </w:r>
      <w:r>
        <w:rPr>
          <w:spacing w:val="-6"/>
        </w:rPr>
        <w:t xml:space="preserve"> </w:t>
      </w:r>
      <w:r>
        <w:t>Refiners</w:t>
      </w:r>
      <w:r>
        <w:rPr>
          <w:spacing w:val="-4"/>
        </w:rPr>
        <w:t xml:space="preserve"> </w:t>
      </w:r>
      <w:r>
        <w:t>should publicly</w:t>
      </w:r>
      <w:r>
        <w:rPr>
          <w:spacing w:val="-1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compliance 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ascii="Arial"/>
          <w:i/>
        </w:rPr>
        <w:t>LBMA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Responsible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Gold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Guidance</w:t>
      </w:r>
      <w:r>
        <w:rPr>
          <w:rFonts w:ascii="Arial"/>
          <w:i/>
          <w:spacing w:val="-3"/>
        </w:rPr>
        <w:t xml:space="preserve"> </w:t>
      </w:r>
      <w:r>
        <w:t>on</w:t>
      </w:r>
      <w:r>
        <w:rPr>
          <w:spacing w:val="-53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basis,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12-month</w:t>
      </w:r>
      <w:r>
        <w:rPr>
          <w:spacing w:val="-9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period.</w:t>
      </w:r>
    </w:p>
    <w:p w14:paraId="37497BF2" w14:textId="77777777" w:rsidR="00682D3E" w:rsidRDefault="00000000">
      <w:pPr>
        <w:pStyle w:val="GvdeMetni"/>
        <w:spacing w:before="197" w:line="276" w:lineRule="auto"/>
        <w:ind w:left="220" w:right="475"/>
        <w:jc w:val="both"/>
      </w:pPr>
      <w:r>
        <w:t>For</w:t>
      </w:r>
      <w:r>
        <w:rPr>
          <w:spacing w:val="1"/>
        </w:rPr>
        <w:t xml:space="preserve"> </w:t>
      </w:r>
      <w:r>
        <w:t>third-party</w:t>
      </w:r>
      <w:r>
        <w:rPr>
          <w:spacing w:val="1"/>
        </w:rPr>
        <w:t xml:space="preserve"> </w:t>
      </w:r>
      <w:r>
        <w:t>audits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19011:2002,</w:t>
      </w:r>
      <w:r>
        <w:rPr>
          <w:spacing w:val="1"/>
        </w:rPr>
        <w:t xml:space="preserve"> </w:t>
      </w:r>
      <w:r>
        <w:t>Refiners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Refiner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Report.</w:t>
      </w:r>
      <w:r>
        <w:rPr>
          <w:spacing w:val="1"/>
        </w:rPr>
        <w:t xml:space="preserve"> </w:t>
      </w:r>
      <w:r>
        <w:t>Refiners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make available</w:t>
      </w:r>
      <w:r>
        <w:rPr>
          <w:spacing w:val="1"/>
        </w:rPr>
        <w:t xml:space="preserve"> </w:t>
      </w:r>
      <w:r>
        <w:t>to the public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company policy</w:t>
      </w:r>
      <w:r>
        <w:rPr>
          <w:spacing w:val="1"/>
        </w:rPr>
        <w:t xml:space="preserve"> </w:t>
      </w:r>
      <w:r>
        <w:t>regarding gold supply chain and the LBMA Summary Report. Refiners are not required to disclose</w:t>
      </w:r>
      <w:r>
        <w:rPr>
          <w:spacing w:val="1"/>
        </w:rPr>
        <w:t xml:space="preserve"> </w:t>
      </w:r>
      <w:r>
        <w:t>publicly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Annex report</w:t>
      </w:r>
      <w:r>
        <w:rPr>
          <w:spacing w:val="1"/>
        </w:rPr>
        <w:t xml:space="preserve"> </w:t>
      </w:r>
      <w:r>
        <w:t>disclosing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mined</w:t>
      </w:r>
      <w:r>
        <w:rPr>
          <w:spacing w:val="1"/>
        </w:rPr>
        <w:t xml:space="preserve"> </w:t>
      </w:r>
      <w:r>
        <w:t>gold.</w:t>
      </w:r>
    </w:p>
    <w:p w14:paraId="1924D6B9" w14:textId="77777777" w:rsidR="00682D3E" w:rsidRDefault="00682D3E">
      <w:pPr>
        <w:pStyle w:val="GvdeMetni"/>
        <w:rPr>
          <w:sz w:val="22"/>
        </w:rPr>
      </w:pPr>
    </w:p>
    <w:p w14:paraId="354E2896" w14:textId="77777777" w:rsidR="00682D3E" w:rsidRDefault="00682D3E">
      <w:pPr>
        <w:pStyle w:val="GvdeMetni"/>
        <w:rPr>
          <w:sz w:val="22"/>
        </w:rPr>
      </w:pPr>
    </w:p>
    <w:p w14:paraId="1277D0DF" w14:textId="77777777" w:rsidR="00682D3E" w:rsidRDefault="00000000">
      <w:pPr>
        <w:pStyle w:val="GvdeMetni"/>
        <w:spacing w:before="160" w:line="276" w:lineRule="auto"/>
        <w:ind w:left="220"/>
      </w:pPr>
      <w:r>
        <w:t>For</w:t>
      </w:r>
      <w:r>
        <w:rPr>
          <w:spacing w:val="53"/>
        </w:rPr>
        <w:t xml:space="preserve"> </w:t>
      </w:r>
      <w:r>
        <w:t>assurance</w:t>
      </w:r>
      <w:r>
        <w:rPr>
          <w:spacing w:val="55"/>
        </w:rPr>
        <w:t xml:space="preserve"> </w:t>
      </w:r>
      <w:r>
        <w:t>engagements</w:t>
      </w:r>
      <w:r>
        <w:rPr>
          <w:spacing w:val="9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ISAE</w:t>
      </w:r>
      <w:r>
        <w:rPr>
          <w:spacing w:val="5"/>
        </w:rPr>
        <w:t xml:space="preserve"> </w:t>
      </w:r>
      <w:r>
        <w:t>3000,</w:t>
      </w:r>
      <w:r>
        <w:rPr>
          <w:spacing w:val="52"/>
        </w:rPr>
        <w:t xml:space="preserve"> </w:t>
      </w:r>
      <w:r>
        <w:t>Refiners</w:t>
      </w:r>
      <w:r>
        <w:rPr>
          <w:spacing w:val="56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required</w:t>
      </w:r>
      <w:r>
        <w:rPr>
          <w:spacing w:val="5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compile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Refiner</w:t>
      </w:r>
      <w:r>
        <w:rPr>
          <w:spacing w:val="-53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information:</w:t>
      </w:r>
    </w:p>
    <w:p w14:paraId="1994AE57" w14:textId="77777777" w:rsidR="00682D3E" w:rsidRDefault="00682D3E">
      <w:pPr>
        <w:pStyle w:val="GvdeMetni"/>
        <w:spacing w:before="3"/>
        <w:rPr>
          <w:sz w:val="17"/>
        </w:rPr>
      </w:pPr>
    </w:p>
    <w:p w14:paraId="77F10356" w14:textId="77777777" w:rsidR="00682D3E" w:rsidRDefault="00000000">
      <w:pPr>
        <w:pStyle w:val="ListeParagraf"/>
        <w:numPr>
          <w:ilvl w:val="0"/>
          <w:numId w:val="2"/>
        </w:numPr>
        <w:tabs>
          <w:tab w:val="left" w:pos="580"/>
          <w:tab w:val="left" w:pos="581"/>
        </w:tabs>
        <w:ind w:left="580" w:hanging="361"/>
        <w:rPr>
          <w:sz w:val="20"/>
        </w:rPr>
      </w:pPr>
      <w:r>
        <w:rPr>
          <w:sz w:val="20"/>
        </w:rPr>
        <w:t>Name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refinery;</w:t>
      </w:r>
    </w:p>
    <w:p w14:paraId="741A023C" w14:textId="77777777" w:rsidR="00682D3E" w:rsidRDefault="00000000">
      <w:pPr>
        <w:pStyle w:val="ListeParagraf"/>
        <w:numPr>
          <w:ilvl w:val="0"/>
          <w:numId w:val="2"/>
        </w:numPr>
        <w:tabs>
          <w:tab w:val="left" w:pos="580"/>
          <w:tab w:val="left" w:pos="581"/>
        </w:tabs>
        <w:spacing w:before="31"/>
        <w:ind w:left="580" w:hanging="361"/>
        <w:rPr>
          <w:sz w:val="20"/>
        </w:rPr>
      </w:pPr>
      <w:r>
        <w:rPr>
          <w:sz w:val="20"/>
        </w:rPr>
        <w:t>Time</w:t>
      </w:r>
      <w:r>
        <w:rPr>
          <w:spacing w:val="-10"/>
          <w:sz w:val="20"/>
        </w:rPr>
        <w:t xml:space="preserve"> </w:t>
      </w:r>
      <w:r>
        <w:rPr>
          <w:sz w:val="20"/>
        </w:rPr>
        <w:t>period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compliance;</w:t>
      </w:r>
    </w:p>
    <w:p w14:paraId="24D4ABB7" w14:textId="77777777" w:rsidR="00682D3E" w:rsidRDefault="00000000">
      <w:pPr>
        <w:pStyle w:val="ListeParagraf"/>
        <w:numPr>
          <w:ilvl w:val="0"/>
          <w:numId w:val="2"/>
        </w:numPr>
        <w:tabs>
          <w:tab w:val="left" w:pos="580"/>
          <w:tab w:val="left" w:pos="581"/>
        </w:tabs>
        <w:spacing w:before="32"/>
        <w:ind w:left="580" w:hanging="361"/>
        <w:rPr>
          <w:sz w:val="20"/>
        </w:rPr>
      </w:pPr>
      <w:r>
        <w:rPr>
          <w:spacing w:val="-1"/>
          <w:sz w:val="20"/>
        </w:rPr>
        <w:t>Summary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undertaken</w:t>
      </w:r>
      <w:r>
        <w:rPr>
          <w:spacing w:val="-8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period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8"/>
          <w:sz w:val="20"/>
        </w:rPr>
        <w:t xml:space="preserve"> </w:t>
      </w:r>
      <w:r>
        <w:rPr>
          <w:sz w:val="20"/>
        </w:rPr>
        <w:t>compliance;</w:t>
      </w:r>
    </w:p>
    <w:p w14:paraId="0DCC3EF6" w14:textId="77777777" w:rsidR="00682D3E" w:rsidRDefault="00000000">
      <w:pPr>
        <w:pStyle w:val="ListeParagraf"/>
        <w:numPr>
          <w:ilvl w:val="0"/>
          <w:numId w:val="2"/>
        </w:numPr>
        <w:tabs>
          <w:tab w:val="left" w:pos="580"/>
          <w:tab w:val="left" w:pos="581"/>
        </w:tabs>
        <w:spacing w:before="28"/>
        <w:ind w:left="580" w:hanging="361"/>
        <w:rPr>
          <w:sz w:val="20"/>
        </w:rPr>
      </w:pPr>
      <w:r>
        <w:rPr>
          <w:sz w:val="20"/>
        </w:rPr>
        <w:t>Refiner’s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step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LBMA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Responsible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Gold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Guidance</w:t>
      </w:r>
      <w:r>
        <w:rPr>
          <w:sz w:val="20"/>
        </w:rPr>
        <w:t>;</w:t>
      </w:r>
    </w:p>
    <w:p w14:paraId="6F980EAC" w14:textId="77777777" w:rsidR="00682D3E" w:rsidRDefault="00000000">
      <w:pPr>
        <w:pStyle w:val="ListeParagraf"/>
        <w:numPr>
          <w:ilvl w:val="0"/>
          <w:numId w:val="2"/>
        </w:numPr>
        <w:tabs>
          <w:tab w:val="left" w:pos="580"/>
          <w:tab w:val="left" w:pos="581"/>
        </w:tabs>
        <w:spacing w:before="31"/>
        <w:ind w:left="580" w:hanging="361"/>
        <w:rPr>
          <w:sz w:val="20"/>
        </w:rPr>
      </w:pP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conclusion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compliance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LBMA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Responsible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Gold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Guidance</w:t>
      </w:r>
      <w:r>
        <w:rPr>
          <w:sz w:val="20"/>
        </w:rPr>
        <w:t>.</w:t>
      </w:r>
    </w:p>
    <w:p w14:paraId="3777DC3D" w14:textId="77777777" w:rsidR="00682D3E" w:rsidRDefault="00000000">
      <w:pPr>
        <w:pStyle w:val="ListeParagraf"/>
        <w:numPr>
          <w:ilvl w:val="0"/>
          <w:numId w:val="2"/>
        </w:numPr>
        <w:tabs>
          <w:tab w:val="left" w:pos="580"/>
          <w:tab w:val="left" w:pos="581"/>
        </w:tabs>
        <w:spacing w:before="70"/>
        <w:ind w:left="580" w:hanging="361"/>
        <w:rPr>
          <w:sz w:val="20"/>
        </w:rPr>
      </w:pPr>
      <w:r>
        <w:rPr>
          <w:sz w:val="20"/>
        </w:rPr>
        <w:t>Annex:</w:t>
      </w:r>
      <w:r>
        <w:rPr>
          <w:spacing w:val="2"/>
          <w:sz w:val="20"/>
        </w:rPr>
        <w:t xml:space="preserve"> </w:t>
      </w:r>
      <w:r>
        <w:rPr>
          <w:sz w:val="20"/>
        </w:rPr>
        <w:t>List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countries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origin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mined</w:t>
      </w:r>
      <w:r>
        <w:rPr>
          <w:spacing w:val="7"/>
          <w:sz w:val="20"/>
        </w:rPr>
        <w:t xml:space="preserve"> </w:t>
      </w:r>
      <w:r>
        <w:rPr>
          <w:sz w:val="20"/>
        </w:rPr>
        <w:t>gold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reporting</w:t>
      </w:r>
      <w:r>
        <w:rPr>
          <w:spacing w:val="8"/>
          <w:sz w:val="20"/>
        </w:rPr>
        <w:t xml:space="preserve"> </w:t>
      </w:r>
      <w:r>
        <w:rPr>
          <w:sz w:val="20"/>
        </w:rPr>
        <w:t>period</w:t>
      </w:r>
    </w:p>
    <w:p w14:paraId="0C48DE77" w14:textId="77777777" w:rsidR="00682D3E" w:rsidRDefault="00682D3E">
      <w:pPr>
        <w:pStyle w:val="GvdeMetni"/>
        <w:spacing w:before="10"/>
        <w:rPr>
          <w:sz w:val="19"/>
        </w:rPr>
      </w:pPr>
    </w:p>
    <w:p w14:paraId="628B2796" w14:textId="77777777" w:rsidR="00682D3E" w:rsidRDefault="00000000">
      <w:pPr>
        <w:pStyle w:val="GvdeMetni"/>
        <w:spacing w:before="1" w:line="276" w:lineRule="auto"/>
        <w:ind w:left="220" w:right="336"/>
        <w:jc w:val="both"/>
      </w:pPr>
      <w:r>
        <w:t>Refiners should make available to the public their company policy regarding gold supply chain, the</w:t>
      </w:r>
      <w:r>
        <w:rPr>
          <w:spacing w:val="1"/>
        </w:rPr>
        <w:t xml:space="preserve"> </w:t>
      </w:r>
      <w:r>
        <w:t>Refiner’s Compliance Report with these guidelines together with the Assurance Report. Refiners are not</w:t>
      </w:r>
      <w:r>
        <w:rPr>
          <w:spacing w:val="1"/>
        </w:rPr>
        <w:t xml:space="preserve"> </w:t>
      </w:r>
      <w:r>
        <w:t>required to disclose publicly the Annex</w:t>
      </w:r>
      <w:r>
        <w:rPr>
          <w:spacing w:val="1"/>
        </w:rPr>
        <w:t xml:space="preserve"> </w:t>
      </w:r>
      <w:r>
        <w:t>of the compliance report disclosing the countries of origin of</w:t>
      </w:r>
      <w:r>
        <w:rPr>
          <w:spacing w:val="1"/>
        </w:rPr>
        <w:t xml:space="preserve"> </w:t>
      </w:r>
      <w:r>
        <w:t>mined</w:t>
      </w:r>
      <w:r>
        <w:rPr>
          <w:spacing w:val="-2"/>
        </w:rPr>
        <w:t xml:space="preserve"> </w:t>
      </w:r>
      <w:r>
        <w:t>gold.</w:t>
      </w:r>
    </w:p>
    <w:p w14:paraId="0F7A93B7" w14:textId="77777777" w:rsidR="00682D3E" w:rsidRDefault="00682D3E">
      <w:pPr>
        <w:pStyle w:val="GvdeMetni"/>
        <w:spacing w:before="6"/>
        <w:rPr>
          <w:sz w:val="22"/>
        </w:rPr>
      </w:pPr>
    </w:p>
    <w:p w14:paraId="6C818E5F" w14:textId="77777777" w:rsidR="00682D3E" w:rsidRDefault="00000000">
      <w:pPr>
        <w:pStyle w:val="GvdeMetni"/>
        <w:spacing w:line="276" w:lineRule="auto"/>
        <w:ind w:left="220" w:right="330"/>
        <w:jc w:val="both"/>
      </w:pPr>
      <w:r>
        <w:t>Regardless of the third-party audit approach chosen, Refiners should also submit a corrective action plan</w:t>
      </w:r>
      <w:r>
        <w:rPr>
          <w:spacing w:val="-53"/>
        </w:rPr>
        <w:t xml:space="preserve"> </w:t>
      </w:r>
      <w:r>
        <w:t xml:space="preserve">to the LBMA Physical Committee when there is a Medium / High Risk / Zero Tolerance </w:t>
      </w:r>
      <w:proofErr w:type="gramStart"/>
      <w:r>
        <w:t>Non Compliance</w:t>
      </w:r>
      <w:proofErr w:type="gramEnd"/>
      <w:r>
        <w:rPr>
          <w:spacing w:val="1"/>
        </w:rPr>
        <w:t xml:space="preserve"> </w:t>
      </w:r>
      <w:r>
        <w:t xml:space="preserve">and/or the Refiner fails to satisfy one or more of the requirements as set out in Steps 1 to 5 of the </w:t>
      </w:r>
      <w:r>
        <w:rPr>
          <w:rFonts w:ascii="Arial"/>
          <w:i/>
        </w:rPr>
        <w:t>LBMA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Responsible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Gold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Guidance</w:t>
      </w:r>
      <w:r>
        <w:t>.</w:t>
      </w:r>
    </w:p>
    <w:p w14:paraId="413FC9DF" w14:textId="77777777" w:rsidR="00682D3E" w:rsidRDefault="00682D3E">
      <w:pPr>
        <w:pStyle w:val="GvdeMetni"/>
        <w:spacing w:before="2"/>
        <w:rPr>
          <w:sz w:val="17"/>
        </w:rPr>
      </w:pPr>
    </w:p>
    <w:p w14:paraId="4730577D" w14:textId="77777777" w:rsidR="00682D3E" w:rsidRDefault="00000000">
      <w:pPr>
        <w:pStyle w:val="GvdeMetni"/>
        <w:spacing w:before="1"/>
        <w:ind w:left="220"/>
      </w:pPr>
      <w:r>
        <w:t>The</w:t>
      </w:r>
      <w:r>
        <w:rPr>
          <w:spacing w:val="15"/>
        </w:rPr>
        <w:t xml:space="preserve"> </w:t>
      </w:r>
      <w:r>
        <w:t>Refiner’s</w:t>
      </w:r>
      <w:r>
        <w:rPr>
          <w:spacing w:val="19"/>
        </w:rPr>
        <w:t xml:space="preserve"> </w:t>
      </w:r>
      <w:r>
        <w:t>Corrective</w:t>
      </w:r>
      <w:r>
        <w:rPr>
          <w:spacing w:val="20"/>
        </w:rPr>
        <w:t xml:space="preserve"> </w:t>
      </w:r>
      <w:r>
        <w:t>Action</w:t>
      </w:r>
      <w:r>
        <w:rPr>
          <w:spacing w:val="22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(for</w:t>
      </w:r>
      <w:r>
        <w:rPr>
          <w:spacing w:val="18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Medium</w:t>
      </w:r>
      <w:r>
        <w:rPr>
          <w:spacing w:val="19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High</w:t>
      </w:r>
      <w:r>
        <w:rPr>
          <w:spacing w:val="17"/>
        </w:rPr>
        <w:t xml:space="preserve"> </w:t>
      </w:r>
      <w:r>
        <w:t>Risk</w:t>
      </w:r>
      <w:r>
        <w:rPr>
          <w:spacing w:val="20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Zero</w:t>
      </w:r>
      <w:r>
        <w:rPr>
          <w:spacing w:val="16"/>
        </w:rPr>
        <w:t xml:space="preserve"> </w:t>
      </w:r>
      <w:r>
        <w:t>Tolerance</w:t>
      </w:r>
      <w:r>
        <w:rPr>
          <w:spacing w:val="18"/>
        </w:rPr>
        <w:t xml:space="preserve"> </w:t>
      </w:r>
      <w:r>
        <w:t>non-</w:t>
      </w:r>
      <w:r>
        <w:rPr>
          <w:spacing w:val="-53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identified):</w:t>
      </w:r>
    </w:p>
    <w:p w14:paraId="24992A55" w14:textId="77777777" w:rsidR="00682D3E" w:rsidRDefault="00682D3E">
      <w:pPr>
        <w:pStyle w:val="GvdeMetni"/>
        <w:spacing w:before="2"/>
      </w:pPr>
    </w:p>
    <w:p w14:paraId="22F9C324" w14:textId="77777777" w:rsidR="00682D3E" w:rsidRDefault="00000000">
      <w:pPr>
        <w:pStyle w:val="ListeParagraf"/>
        <w:numPr>
          <w:ilvl w:val="1"/>
          <w:numId w:val="2"/>
        </w:numPr>
        <w:tabs>
          <w:tab w:val="left" w:pos="928"/>
          <w:tab w:val="left" w:pos="929"/>
        </w:tabs>
        <w:spacing w:line="241" w:lineRule="exact"/>
        <w:ind w:hanging="426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issue;</w:t>
      </w:r>
    </w:p>
    <w:p w14:paraId="62C001C2" w14:textId="77777777" w:rsidR="00682D3E" w:rsidRDefault="00000000">
      <w:pPr>
        <w:pStyle w:val="ListeParagraf"/>
        <w:numPr>
          <w:ilvl w:val="1"/>
          <w:numId w:val="2"/>
        </w:numPr>
        <w:tabs>
          <w:tab w:val="left" w:pos="928"/>
          <w:tab w:val="left" w:pos="929"/>
        </w:tabs>
        <w:spacing w:line="241" w:lineRule="exact"/>
        <w:ind w:hanging="426"/>
        <w:rPr>
          <w:rFonts w:ascii="Arial" w:hAnsi="Arial"/>
          <w:i/>
          <w:sz w:val="20"/>
        </w:rPr>
      </w:pPr>
      <w:r>
        <w:rPr>
          <w:sz w:val="20"/>
        </w:rPr>
        <w:t>Reference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LBMA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Responsible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Gold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Guidance;</w:t>
      </w:r>
    </w:p>
    <w:p w14:paraId="7B106CD4" w14:textId="77777777" w:rsidR="00682D3E" w:rsidRDefault="00000000">
      <w:pPr>
        <w:pStyle w:val="ListeParagraf"/>
        <w:numPr>
          <w:ilvl w:val="1"/>
          <w:numId w:val="2"/>
        </w:numPr>
        <w:tabs>
          <w:tab w:val="left" w:pos="928"/>
          <w:tab w:val="left" w:pos="929"/>
        </w:tabs>
        <w:spacing w:before="4" w:line="240" w:lineRule="exact"/>
        <w:ind w:hanging="426"/>
        <w:rPr>
          <w:sz w:val="20"/>
        </w:rPr>
      </w:pPr>
      <w:r>
        <w:rPr>
          <w:sz w:val="20"/>
        </w:rPr>
        <w:t>Assigned</w:t>
      </w:r>
      <w:r>
        <w:rPr>
          <w:spacing w:val="-12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rating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non-compliance;</w:t>
      </w:r>
    </w:p>
    <w:p w14:paraId="402BFCCC" w14:textId="77777777" w:rsidR="00682D3E" w:rsidRDefault="00000000">
      <w:pPr>
        <w:pStyle w:val="ListeParagraf"/>
        <w:numPr>
          <w:ilvl w:val="1"/>
          <w:numId w:val="2"/>
        </w:numPr>
        <w:tabs>
          <w:tab w:val="left" w:pos="928"/>
          <w:tab w:val="left" w:pos="929"/>
        </w:tabs>
        <w:spacing w:line="240" w:lineRule="exact"/>
        <w:ind w:hanging="426"/>
        <w:rPr>
          <w:sz w:val="20"/>
        </w:rPr>
      </w:pPr>
      <w:r>
        <w:rPr>
          <w:sz w:val="20"/>
        </w:rPr>
        <w:t>Corrective</w:t>
      </w:r>
      <w:r>
        <w:rPr>
          <w:spacing w:val="-11"/>
          <w:sz w:val="20"/>
        </w:rPr>
        <w:t xml:space="preserve"> </w:t>
      </w:r>
      <w:r>
        <w:rPr>
          <w:sz w:val="20"/>
        </w:rPr>
        <w:t>actions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taken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non-compliance</w:t>
      </w:r>
      <w:r>
        <w:rPr>
          <w:spacing w:val="-8"/>
          <w:sz w:val="20"/>
        </w:rPr>
        <w:t xml:space="preserve"> </w:t>
      </w:r>
      <w:r>
        <w:rPr>
          <w:sz w:val="20"/>
        </w:rPr>
        <w:t>identified;</w:t>
      </w:r>
    </w:p>
    <w:p w14:paraId="728DFAA5" w14:textId="77777777" w:rsidR="00682D3E" w:rsidRDefault="00000000">
      <w:pPr>
        <w:pStyle w:val="ListeParagraf"/>
        <w:numPr>
          <w:ilvl w:val="1"/>
          <w:numId w:val="2"/>
        </w:numPr>
        <w:tabs>
          <w:tab w:val="left" w:pos="928"/>
          <w:tab w:val="left" w:pos="929"/>
        </w:tabs>
        <w:spacing w:before="3" w:line="227" w:lineRule="exact"/>
        <w:ind w:hanging="426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timeframe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completion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corrective</w:t>
      </w:r>
      <w:r>
        <w:rPr>
          <w:spacing w:val="-9"/>
          <w:sz w:val="20"/>
        </w:rPr>
        <w:t xml:space="preserve"> </w:t>
      </w:r>
      <w:r>
        <w:rPr>
          <w:sz w:val="20"/>
        </w:rPr>
        <w:t>actions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non-compliance</w:t>
      </w:r>
      <w:r>
        <w:rPr>
          <w:spacing w:val="-7"/>
          <w:sz w:val="20"/>
        </w:rPr>
        <w:t xml:space="preserve"> </w:t>
      </w:r>
      <w:r>
        <w:rPr>
          <w:sz w:val="20"/>
        </w:rPr>
        <w:t>identified;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</w:p>
    <w:p w14:paraId="4BD5724B" w14:textId="77777777" w:rsidR="00682D3E" w:rsidRDefault="00000000">
      <w:pPr>
        <w:pStyle w:val="ListeParagraf"/>
        <w:numPr>
          <w:ilvl w:val="1"/>
          <w:numId w:val="2"/>
        </w:numPr>
        <w:tabs>
          <w:tab w:val="left" w:pos="928"/>
          <w:tab w:val="left" w:pos="929"/>
        </w:tabs>
        <w:spacing w:line="227" w:lineRule="exact"/>
        <w:ind w:hanging="426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person</w:t>
      </w:r>
      <w:r>
        <w:rPr>
          <w:spacing w:val="-1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corrective</w:t>
      </w:r>
      <w:r>
        <w:rPr>
          <w:spacing w:val="-9"/>
          <w:sz w:val="20"/>
        </w:rPr>
        <w:t xml:space="preserve"> </w:t>
      </w:r>
      <w:r>
        <w:rPr>
          <w:sz w:val="20"/>
        </w:rPr>
        <w:t>action.</w:t>
      </w:r>
    </w:p>
    <w:p w14:paraId="568E85E1" w14:textId="77777777" w:rsidR="00682D3E" w:rsidRDefault="00682D3E">
      <w:pPr>
        <w:spacing w:line="227" w:lineRule="exact"/>
        <w:rPr>
          <w:sz w:val="20"/>
        </w:rPr>
        <w:sectPr w:rsidR="00682D3E">
          <w:headerReference w:type="default" r:id="rId25"/>
          <w:footerReference w:type="default" r:id="rId26"/>
          <w:pgSz w:w="12240" w:h="15840"/>
          <w:pgMar w:top="1920" w:right="1180" w:bottom="1580" w:left="1220" w:header="991" w:footer="1390" w:gutter="0"/>
          <w:cols w:space="708"/>
        </w:sectPr>
      </w:pPr>
    </w:p>
    <w:p w14:paraId="34B2F263" w14:textId="77777777" w:rsidR="00682D3E" w:rsidRDefault="00682D3E">
      <w:pPr>
        <w:pStyle w:val="GvdeMetni"/>
      </w:pPr>
    </w:p>
    <w:p w14:paraId="50099E26" w14:textId="77777777" w:rsidR="00682D3E" w:rsidRDefault="00682D3E">
      <w:pPr>
        <w:pStyle w:val="GvdeMetni"/>
        <w:rPr>
          <w:sz w:val="22"/>
        </w:rPr>
      </w:pPr>
    </w:p>
    <w:p w14:paraId="1C04FE02" w14:textId="77777777" w:rsidR="00682D3E" w:rsidRDefault="00000000">
      <w:pPr>
        <w:pStyle w:val="Balk1"/>
        <w:tabs>
          <w:tab w:val="left" w:pos="9613"/>
        </w:tabs>
      </w:pPr>
      <w:r>
        <w:rPr>
          <w:shd w:val="clear" w:color="auto" w:fill="D2D2D2"/>
        </w:rPr>
        <w:t>EFFECTIVE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DATE</w:t>
      </w:r>
      <w:r>
        <w:rPr>
          <w:shd w:val="clear" w:color="auto" w:fill="D2D2D2"/>
        </w:rPr>
        <w:tab/>
      </w:r>
    </w:p>
    <w:p w14:paraId="06916347" w14:textId="77777777" w:rsidR="00682D3E" w:rsidRDefault="00682D3E">
      <w:pPr>
        <w:pStyle w:val="GvdeMetni"/>
        <w:spacing w:before="4"/>
        <w:rPr>
          <w:rFonts w:ascii="Arial"/>
          <w:b/>
          <w:sz w:val="27"/>
        </w:rPr>
      </w:pPr>
    </w:p>
    <w:p w14:paraId="129A5863" w14:textId="77777777" w:rsidR="00682D3E" w:rsidRDefault="00000000">
      <w:pPr>
        <w:pStyle w:val="GvdeMetni"/>
        <w:spacing w:line="276" w:lineRule="auto"/>
        <w:ind w:left="220" w:right="458"/>
      </w:pPr>
      <w:r>
        <w:t>Refiners</w:t>
      </w:r>
      <w:r>
        <w:rPr>
          <w:spacing w:val="1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Guidance</w:t>
      </w:r>
      <w:r>
        <w:rPr>
          <w:spacing w:val="18"/>
        </w:rPr>
        <w:t xml:space="preserve"> </w:t>
      </w:r>
      <w:r>
        <w:t>(version</w:t>
      </w:r>
      <w:r>
        <w:rPr>
          <w:spacing w:val="18"/>
        </w:rPr>
        <w:t xml:space="preserve"> </w:t>
      </w:r>
      <w:r>
        <w:t>6)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annual</w:t>
      </w:r>
      <w:r>
        <w:rPr>
          <w:spacing w:val="18"/>
        </w:rPr>
        <w:t xml:space="preserve"> </w:t>
      </w:r>
      <w:r>
        <w:t>period</w:t>
      </w:r>
      <w:r>
        <w:rPr>
          <w:spacing w:val="18"/>
        </w:rPr>
        <w:t xml:space="preserve"> </w:t>
      </w:r>
      <w:r>
        <w:t>beginning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after</w:t>
      </w:r>
      <w:r>
        <w:rPr>
          <w:spacing w:val="19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January</w:t>
      </w:r>
      <w:r>
        <w:rPr>
          <w:spacing w:val="-52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encouraged.</w:t>
      </w:r>
    </w:p>
    <w:sectPr w:rsidR="00682D3E">
      <w:pgSz w:w="12240" w:h="15840"/>
      <w:pgMar w:top="1920" w:right="1180" w:bottom="1580" w:left="1220" w:header="991" w:footer="13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04DA" w14:textId="77777777" w:rsidR="002A0B78" w:rsidRDefault="002A0B78">
      <w:r>
        <w:separator/>
      </w:r>
    </w:p>
  </w:endnote>
  <w:endnote w:type="continuationSeparator" w:id="0">
    <w:p w14:paraId="65DD0563" w14:textId="77777777" w:rsidR="002A0B78" w:rsidRDefault="002A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4F32" w14:textId="77777777" w:rsidR="00682D3E" w:rsidRDefault="00000000">
    <w:pPr>
      <w:pStyle w:val="GvdeMetni"/>
      <w:spacing w:line="14" w:lineRule="auto"/>
    </w:pPr>
    <w:r>
      <w:pict w14:anchorId="513B9060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66pt;margin-top:711.5pt;width:125.65pt;height:11pt;z-index:-16017408;mso-position-horizontal-relative:page;mso-position-vertical-relative:page" filled="f" stroked="f">
          <v:textbox inset="0,0,0,0">
            <w:txbxContent>
              <w:p w14:paraId="57508D12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LBMA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Responsible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Gold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</w:p>
            </w:txbxContent>
          </v:textbox>
          <w10:wrap anchorx="page" anchory="page"/>
        </v:shape>
      </w:pict>
    </w:r>
    <w:r>
      <w:pict w14:anchorId="751E83CB">
        <v:shape id="_x0000_s1050" type="#_x0000_t202" style="position:absolute;margin-left:297.85pt;margin-top:711.5pt;width:6.5pt;height:11pt;z-index:-16016896;mso-position-horizontal-relative:page;mso-position-vertical-relative:page" filled="f" stroked="f">
          <v:textbox inset="0,0,0,0">
            <w:txbxContent>
              <w:p w14:paraId="7737538A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2EB3098B">
        <v:shape id="_x0000_s1049" type="#_x0000_t202" style="position:absolute;margin-left:476.2pt;margin-top:711.5pt;width:60pt;height:11pt;z-index:-16016384;mso-position-horizontal-relative:page;mso-position-vertical-relative:page" filled="f" stroked="f">
          <v:textbox inset="0,0,0,0">
            <w:txbxContent>
              <w:p w14:paraId="520162AE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v.6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351E" w14:textId="77777777" w:rsidR="00682D3E" w:rsidRDefault="00000000">
    <w:pPr>
      <w:pStyle w:val="GvdeMetni"/>
      <w:spacing w:line="14" w:lineRule="auto"/>
    </w:pPr>
    <w:r>
      <w:pict w14:anchorId="2581EAA5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6pt;margin-top:711.5pt;width:125.65pt;height:11pt;z-index:-16015872;mso-position-horizontal-relative:page;mso-position-vertical-relative:page" filled="f" stroked="f">
          <v:textbox inset="0,0,0,0">
            <w:txbxContent>
              <w:p w14:paraId="482F541B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LBMA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Responsible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Gold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</w:p>
            </w:txbxContent>
          </v:textbox>
          <w10:wrap anchorx="page" anchory="page"/>
        </v:shape>
      </w:pict>
    </w:r>
    <w:r>
      <w:pict w14:anchorId="04138AEB">
        <v:shape id="_x0000_s1047" type="#_x0000_t202" style="position:absolute;margin-left:295.85pt;margin-top:711.5pt;width:10.5pt;height:11pt;z-index:-16015360;mso-position-horizontal-relative:page;mso-position-vertical-relative:page" filled="f" stroked="f">
          <v:textbox inset="0,0,0,0">
            <w:txbxContent>
              <w:p w14:paraId="3E4E21A3" w14:textId="77777777" w:rsidR="00682D3E" w:rsidRDefault="0000000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CC51E14">
        <v:shape id="_x0000_s1046" type="#_x0000_t202" style="position:absolute;margin-left:476.2pt;margin-top:711.5pt;width:60pt;height:11pt;z-index:-16014848;mso-position-horizontal-relative:page;mso-position-vertical-relative:page" filled="f" stroked="f">
          <v:textbox inset="0,0,0,0">
            <w:txbxContent>
              <w:p w14:paraId="3A5CAD4D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v.6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7360" w14:textId="77777777" w:rsidR="00682D3E" w:rsidRDefault="00000000">
    <w:pPr>
      <w:pStyle w:val="GvdeMetni"/>
      <w:spacing w:line="14" w:lineRule="auto"/>
    </w:pPr>
    <w:r>
      <w:pict w14:anchorId="717B1279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66pt;margin-top:711.5pt;width:125.65pt;height:11pt;z-index:-16013824;mso-position-horizontal-relative:page;mso-position-vertical-relative:page" filled="f" stroked="f">
          <v:textbox inset="0,0,0,0">
            <w:txbxContent>
              <w:p w14:paraId="6042CB3F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LBMA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Responsible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Gold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</w:p>
            </w:txbxContent>
          </v:textbox>
          <w10:wrap anchorx="page" anchory="page"/>
        </v:shape>
      </w:pict>
    </w:r>
    <w:r>
      <w:pict w14:anchorId="198099BB">
        <v:shape id="_x0000_s1044" type="#_x0000_t202" style="position:absolute;margin-left:295.85pt;margin-top:711.5pt;width:10.5pt;height:11pt;z-index:-16013312;mso-position-horizontal-relative:page;mso-position-vertical-relative:page" filled="f" stroked="f">
          <v:textbox inset="0,0,0,0">
            <w:txbxContent>
              <w:p w14:paraId="1BEF8656" w14:textId="77777777" w:rsidR="00682D3E" w:rsidRDefault="0000000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5965274">
        <v:shape id="_x0000_s1043" type="#_x0000_t202" style="position:absolute;margin-left:476.2pt;margin-top:711.5pt;width:60pt;height:11pt;z-index:-16012800;mso-position-horizontal-relative:page;mso-position-vertical-relative:page" filled="f" stroked="f">
          <v:textbox inset="0,0,0,0">
            <w:txbxContent>
              <w:p w14:paraId="032E250C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v.6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6124" w14:textId="77777777" w:rsidR="00682D3E" w:rsidRDefault="00000000">
    <w:pPr>
      <w:pStyle w:val="GvdeMetni"/>
      <w:spacing w:line="14" w:lineRule="auto"/>
    </w:pPr>
    <w:r>
      <w:pict w14:anchorId="22E61CD6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66pt;margin-top:711.5pt;width:125.65pt;height:11pt;z-index:-16012288;mso-position-horizontal-relative:page;mso-position-vertical-relative:page" filled="f" stroked="f">
          <v:textbox inset="0,0,0,0">
            <w:txbxContent>
              <w:p w14:paraId="433003E6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LBMA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Responsible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Gold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</w:p>
            </w:txbxContent>
          </v:textbox>
          <w10:wrap anchorx="page" anchory="page"/>
        </v:shape>
      </w:pict>
    </w:r>
    <w:r>
      <w:pict w14:anchorId="70ECF869">
        <v:shape id="_x0000_s1041" type="#_x0000_t202" style="position:absolute;margin-left:295.85pt;margin-top:711.5pt;width:10.5pt;height:11pt;z-index:-16011776;mso-position-horizontal-relative:page;mso-position-vertical-relative:page" filled="f" stroked="f">
          <v:textbox inset="0,0,0,0">
            <w:txbxContent>
              <w:p w14:paraId="6F7E3068" w14:textId="77777777" w:rsidR="00682D3E" w:rsidRDefault="0000000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E02B69A">
        <v:shape id="_x0000_s1040" type="#_x0000_t202" style="position:absolute;margin-left:476.2pt;margin-top:711.5pt;width:60pt;height:11pt;z-index:-16011264;mso-position-horizontal-relative:page;mso-position-vertical-relative:page" filled="f" stroked="f">
          <v:textbox inset="0,0,0,0">
            <w:txbxContent>
              <w:p w14:paraId="34229E4B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v.6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B2E" w14:textId="77777777" w:rsidR="00682D3E" w:rsidRDefault="00000000">
    <w:pPr>
      <w:pStyle w:val="GvdeMetni"/>
      <w:spacing w:line="14" w:lineRule="auto"/>
    </w:pPr>
    <w:r>
      <w:pict w14:anchorId="5923FF7F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66pt;margin-top:711.5pt;width:125.65pt;height:11pt;z-index:-16010752;mso-position-horizontal-relative:page;mso-position-vertical-relative:page" filled="f" stroked="f">
          <v:textbox inset="0,0,0,0">
            <w:txbxContent>
              <w:p w14:paraId="675917CA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LBMA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Responsible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Gold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</w:p>
            </w:txbxContent>
          </v:textbox>
          <w10:wrap anchorx="page" anchory="page"/>
        </v:shape>
      </w:pict>
    </w:r>
    <w:r>
      <w:pict w14:anchorId="550D84E6">
        <v:shape id="_x0000_s1038" type="#_x0000_t202" style="position:absolute;margin-left:295.85pt;margin-top:711.5pt;width:10.5pt;height:11pt;z-index:-16010240;mso-position-horizontal-relative:page;mso-position-vertical-relative:page" filled="f" stroked="f">
          <v:textbox inset="0,0,0,0">
            <w:txbxContent>
              <w:p w14:paraId="77EDE458" w14:textId="77777777" w:rsidR="00682D3E" w:rsidRDefault="0000000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2B05CA0">
        <v:shape id="_x0000_s1037" type="#_x0000_t202" style="position:absolute;margin-left:476.2pt;margin-top:711.5pt;width:60pt;height:11pt;z-index:-16009728;mso-position-horizontal-relative:page;mso-position-vertical-relative:page" filled="f" stroked="f">
          <v:textbox inset="0,0,0,0">
            <w:txbxContent>
              <w:p w14:paraId="3E42F8C3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v.6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A58D" w14:textId="77777777" w:rsidR="00682D3E" w:rsidRDefault="00000000">
    <w:pPr>
      <w:pStyle w:val="GvdeMetni"/>
      <w:spacing w:line="14" w:lineRule="auto"/>
    </w:pPr>
    <w:r>
      <w:pict w14:anchorId="067DB47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6pt;margin-top:711.5pt;width:125.65pt;height:11pt;z-index:-16008704;mso-position-horizontal-relative:page;mso-position-vertical-relative:page" filled="f" stroked="f">
          <v:textbox inset="0,0,0,0">
            <w:txbxContent>
              <w:p w14:paraId="14B99C06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LBMA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Responsible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Gold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</w:p>
            </w:txbxContent>
          </v:textbox>
          <w10:wrap anchorx="page" anchory="page"/>
        </v:shape>
      </w:pict>
    </w:r>
    <w:r>
      <w:pict w14:anchorId="1F7FDDD8">
        <v:shape id="_x0000_s1035" type="#_x0000_t202" style="position:absolute;margin-left:293.6pt;margin-top:711.5pt;width:14.95pt;height:11pt;z-index:-16008192;mso-position-horizontal-relative:page;mso-position-vertical-relative:page" filled="f" stroked="f">
          <v:textbox inset="0,0,0,0">
            <w:txbxContent>
              <w:p w14:paraId="25805208" w14:textId="77777777" w:rsidR="00682D3E" w:rsidRDefault="0000000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76E60F1">
        <v:shape id="_x0000_s1034" type="#_x0000_t202" style="position:absolute;margin-left:476.2pt;margin-top:711.5pt;width:60pt;height:11pt;z-index:-16007680;mso-position-horizontal-relative:page;mso-position-vertical-relative:page" filled="f" stroked="f">
          <v:textbox inset="0,0,0,0">
            <w:txbxContent>
              <w:p w14:paraId="60E3343B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v.6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640F" w14:textId="77777777" w:rsidR="00682D3E" w:rsidRDefault="00000000">
    <w:pPr>
      <w:pStyle w:val="GvdeMetni"/>
      <w:spacing w:line="14" w:lineRule="auto"/>
    </w:pPr>
    <w:r>
      <w:pict w14:anchorId="3089BD3E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6pt;margin-top:711.5pt;width:125.65pt;height:11pt;z-index:-16007168;mso-position-horizontal-relative:page;mso-position-vertical-relative:page" filled="f" stroked="f">
          <v:textbox inset="0,0,0,0">
            <w:txbxContent>
              <w:p w14:paraId="47AA1D38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LBMA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Responsible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Gold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</w:p>
            </w:txbxContent>
          </v:textbox>
          <w10:wrap anchorx="page" anchory="page"/>
        </v:shape>
      </w:pict>
    </w:r>
    <w:r>
      <w:pict w14:anchorId="2F2DB623">
        <v:shape id="_x0000_s1032" type="#_x0000_t202" style="position:absolute;margin-left:293.6pt;margin-top:711.5pt;width:14.9pt;height:11pt;z-index:-16006656;mso-position-horizontal-relative:page;mso-position-vertical-relative:page" filled="f" stroked="f">
          <v:textbox inset="0,0,0,0">
            <w:txbxContent>
              <w:p w14:paraId="19B99393" w14:textId="77777777" w:rsidR="00682D3E" w:rsidRDefault="0000000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7B1228D">
        <v:shape id="_x0000_s1031" type="#_x0000_t202" style="position:absolute;margin-left:476.2pt;margin-top:711.5pt;width:60pt;height:11pt;z-index:-16006144;mso-position-horizontal-relative:page;mso-position-vertical-relative:page" filled="f" stroked="f">
          <v:textbox inset="0,0,0,0">
            <w:txbxContent>
              <w:p w14:paraId="00F6B727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v.6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A554" w14:textId="77777777" w:rsidR="00682D3E" w:rsidRDefault="00000000">
    <w:pPr>
      <w:pStyle w:val="GvdeMetni"/>
      <w:spacing w:line="14" w:lineRule="auto"/>
    </w:pPr>
    <w:r>
      <w:pict w14:anchorId="318739C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6pt;margin-top:711.5pt;width:125.65pt;height:11pt;z-index:-16005632;mso-position-horizontal-relative:page;mso-position-vertical-relative:page" filled="f" stroked="f">
          <v:textbox inset="0,0,0,0">
            <w:txbxContent>
              <w:p w14:paraId="2320A4ED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LBMA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Responsible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Gold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</w:p>
            </w:txbxContent>
          </v:textbox>
          <w10:wrap anchorx="page" anchory="page"/>
        </v:shape>
      </w:pict>
    </w:r>
    <w:r>
      <w:pict w14:anchorId="2BC0C78F">
        <v:shape id="_x0000_s1029" type="#_x0000_t202" style="position:absolute;margin-left:293.6pt;margin-top:711.5pt;width:14.9pt;height:11pt;z-index:-16005120;mso-position-horizontal-relative:page;mso-position-vertical-relative:page" filled="f" stroked="f">
          <v:textbox inset="0,0,0,0">
            <w:txbxContent>
              <w:p w14:paraId="2E19A16A" w14:textId="77777777" w:rsidR="00682D3E" w:rsidRDefault="0000000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DB4963D">
        <v:shape id="_x0000_s1028" type="#_x0000_t202" style="position:absolute;margin-left:476.2pt;margin-top:711.5pt;width:60pt;height:11pt;z-index:-16004608;mso-position-horizontal-relative:page;mso-position-vertical-relative:page" filled="f" stroked="f">
          <v:textbox inset="0,0,0,0">
            <w:txbxContent>
              <w:p w14:paraId="752CBFFA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v.6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5794" w14:textId="77777777" w:rsidR="00682D3E" w:rsidRDefault="00000000">
    <w:pPr>
      <w:pStyle w:val="GvdeMetni"/>
      <w:spacing w:line="14" w:lineRule="auto"/>
    </w:pPr>
    <w:r>
      <w:pict w14:anchorId="099652E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6pt;margin-top:711.5pt;width:125.65pt;height:11pt;z-index:-16003584;mso-position-horizontal-relative:page;mso-position-vertical-relative:page" filled="f" stroked="f">
          <v:textbox inset="0,0,0,0">
            <w:txbxContent>
              <w:p w14:paraId="0115ADD4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LBMA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Responsible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Gold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Guidance</w:t>
                </w:r>
              </w:p>
            </w:txbxContent>
          </v:textbox>
          <w10:wrap anchorx="page" anchory="page"/>
        </v:shape>
      </w:pict>
    </w:r>
    <w:r>
      <w:pict w14:anchorId="66F61E95">
        <v:shape id="_x0000_s1026" type="#_x0000_t202" style="position:absolute;margin-left:293.6pt;margin-top:711.5pt;width:14.9pt;height:11pt;z-index:-16003072;mso-position-horizontal-relative:page;mso-position-vertical-relative:page" filled="f" stroked="f">
          <v:textbox inset="0,0,0,0">
            <w:txbxContent>
              <w:p w14:paraId="02733956" w14:textId="77777777" w:rsidR="00682D3E" w:rsidRDefault="0000000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B0037B6">
        <v:shape id="_x0000_s1025" type="#_x0000_t202" style="position:absolute;margin-left:476.2pt;margin-top:711.5pt;width:60pt;height:11pt;z-index:-16002560;mso-position-horizontal-relative:page;mso-position-vertical-relative:page" filled="f" stroked="f">
          <v:textbox inset="0,0,0,0">
            <w:txbxContent>
              <w:p w14:paraId="46724A6E" w14:textId="77777777" w:rsidR="00682D3E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v.6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ECA6" w14:textId="77777777" w:rsidR="002A0B78" w:rsidRDefault="002A0B78">
      <w:r>
        <w:separator/>
      </w:r>
    </w:p>
  </w:footnote>
  <w:footnote w:type="continuationSeparator" w:id="0">
    <w:p w14:paraId="071516BC" w14:textId="77777777" w:rsidR="002A0B78" w:rsidRDefault="002A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813C" w14:textId="77777777" w:rsidR="00682D3E" w:rsidRDefault="00000000">
    <w:pPr>
      <w:pStyle w:val="GvdeMetni"/>
      <w:spacing w:line="14" w:lineRule="auto"/>
    </w:pPr>
    <w:r>
      <w:rPr>
        <w:noProof/>
      </w:rPr>
      <w:drawing>
        <wp:anchor distT="0" distB="0" distL="0" distR="0" simplePos="0" relativeHeight="487302144" behindDoc="1" locked="0" layoutInCell="1" allowOverlap="1" wp14:anchorId="311FD4C3" wp14:editId="2D31FB1B">
          <wp:simplePos x="0" y="0"/>
          <wp:positionH relativeFrom="page">
            <wp:posOffset>6473952</wp:posOffset>
          </wp:positionH>
          <wp:positionV relativeFrom="page">
            <wp:posOffset>629284</wp:posOffset>
          </wp:positionV>
          <wp:extent cx="380873" cy="59448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873" cy="594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CF4C" w14:textId="77777777" w:rsidR="00682D3E" w:rsidRDefault="00682D3E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CDF6" w14:textId="77777777" w:rsidR="00682D3E" w:rsidRDefault="00682D3E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4C95" w14:textId="77777777" w:rsidR="00682D3E" w:rsidRDefault="00000000">
    <w:pPr>
      <w:pStyle w:val="GvdeMetni"/>
      <w:spacing w:line="14" w:lineRule="auto"/>
    </w:pPr>
    <w:r>
      <w:rPr>
        <w:noProof/>
      </w:rPr>
      <w:drawing>
        <wp:anchor distT="0" distB="0" distL="0" distR="0" simplePos="0" relativeHeight="487307264" behindDoc="1" locked="0" layoutInCell="1" allowOverlap="1" wp14:anchorId="42DE1D46" wp14:editId="5E15D448">
          <wp:simplePos x="0" y="0"/>
          <wp:positionH relativeFrom="page">
            <wp:posOffset>6473952</wp:posOffset>
          </wp:positionH>
          <wp:positionV relativeFrom="page">
            <wp:posOffset>629284</wp:posOffset>
          </wp:positionV>
          <wp:extent cx="380873" cy="594486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873" cy="594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55F2" w14:textId="77777777" w:rsidR="00682D3E" w:rsidRDefault="00682D3E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4897" w14:textId="77777777" w:rsidR="00682D3E" w:rsidRDefault="00682D3E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9F1C" w14:textId="77777777" w:rsidR="00682D3E" w:rsidRDefault="00000000">
    <w:pPr>
      <w:pStyle w:val="GvdeMetni"/>
      <w:spacing w:line="14" w:lineRule="auto"/>
    </w:pPr>
    <w:r>
      <w:rPr>
        <w:noProof/>
      </w:rPr>
      <w:drawing>
        <wp:anchor distT="0" distB="0" distL="0" distR="0" simplePos="0" relativeHeight="487312384" behindDoc="1" locked="0" layoutInCell="1" allowOverlap="1" wp14:anchorId="33F45B1B" wp14:editId="4057F672">
          <wp:simplePos x="0" y="0"/>
          <wp:positionH relativeFrom="page">
            <wp:posOffset>6473952</wp:posOffset>
          </wp:positionH>
          <wp:positionV relativeFrom="page">
            <wp:posOffset>629284</wp:posOffset>
          </wp:positionV>
          <wp:extent cx="380873" cy="594486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873" cy="594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5D9"/>
    <w:multiLevelType w:val="hybridMultilevel"/>
    <w:tmpl w:val="59FA20F0"/>
    <w:lvl w:ilvl="0" w:tplc="DA9C52CC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F1FA98CE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n-US" w:eastAsia="en-US" w:bidi="ar-SA"/>
      </w:rPr>
    </w:lvl>
    <w:lvl w:ilvl="2" w:tplc="BE4C240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05A86CE6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3F4A7B2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F40E512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E760F818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638EBEA4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2C60A89C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726519"/>
    <w:multiLevelType w:val="hybridMultilevel"/>
    <w:tmpl w:val="63DC5CFA"/>
    <w:lvl w:ilvl="0" w:tplc="7A3E1D0C">
      <w:start w:val="4"/>
      <w:numFmt w:val="decimal"/>
      <w:lvlText w:val="%1"/>
      <w:lvlJc w:val="left"/>
      <w:pPr>
        <w:ind w:left="234" w:hanging="116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en-US" w:eastAsia="en-US" w:bidi="ar-SA"/>
      </w:rPr>
    </w:lvl>
    <w:lvl w:ilvl="1" w:tplc="AF2222F8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CCF0C586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n-US" w:eastAsia="en-US" w:bidi="ar-SA"/>
      </w:rPr>
    </w:lvl>
    <w:lvl w:ilvl="3" w:tplc="213C629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4" w:tplc="28D00904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5" w:tplc="5D3051E2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6" w:tplc="E3B8B0FE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7" w:tplc="8488DE28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8" w:tplc="45C2A818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945CF7"/>
    <w:multiLevelType w:val="hybridMultilevel"/>
    <w:tmpl w:val="7EA61470"/>
    <w:lvl w:ilvl="0" w:tplc="8EB0612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n-US" w:eastAsia="en-US" w:bidi="ar-SA"/>
      </w:rPr>
    </w:lvl>
    <w:lvl w:ilvl="1" w:tplc="94F61D4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F04AFE3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7592CF44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129675E2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BCD2654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2DEC3A0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42DC449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89DEA1A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6878D8"/>
    <w:multiLevelType w:val="hybridMultilevel"/>
    <w:tmpl w:val="6D9A1D40"/>
    <w:lvl w:ilvl="0" w:tplc="7EFE5BA8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n-US" w:eastAsia="en-US" w:bidi="ar-SA"/>
      </w:rPr>
    </w:lvl>
    <w:lvl w:ilvl="1" w:tplc="B18CF3C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97028E1E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3" w:tplc="899A4E88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0CE8672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9300D1A6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75B8A996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8E40C45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A36250E4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245C32"/>
    <w:multiLevelType w:val="hybridMultilevel"/>
    <w:tmpl w:val="489C1144"/>
    <w:lvl w:ilvl="0" w:tplc="B534149C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n-US" w:eastAsia="en-US" w:bidi="ar-SA"/>
      </w:rPr>
    </w:lvl>
    <w:lvl w:ilvl="1" w:tplc="1442916A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0F3608FA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BC14E15A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ED9C0C26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7C0C42C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172AFB2E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987A0FE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579C6EA4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B82493"/>
    <w:multiLevelType w:val="hybridMultilevel"/>
    <w:tmpl w:val="9F26FABA"/>
    <w:lvl w:ilvl="0" w:tplc="4CA819C0">
      <w:start w:val="1"/>
      <w:numFmt w:val="lowerLetter"/>
      <w:lvlText w:val="%1)"/>
      <w:lvlJc w:val="left"/>
      <w:pPr>
        <w:ind w:left="119" w:hanging="245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57C0C130">
      <w:numFmt w:val="bullet"/>
      <w:lvlText w:val="•"/>
      <w:lvlJc w:val="left"/>
      <w:pPr>
        <w:ind w:left="1092" w:hanging="245"/>
      </w:pPr>
      <w:rPr>
        <w:rFonts w:hint="default"/>
        <w:lang w:val="en-US" w:eastAsia="en-US" w:bidi="ar-SA"/>
      </w:rPr>
    </w:lvl>
    <w:lvl w:ilvl="2" w:tplc="C7E2E006">
      <w:numFmt w:val="bullet"/>
      <w:lvlText w:val="•"/>
      <w:lvlJc w:val="left"/>
      <w:pPr>
        <w:ind w:left="2064" w:hanging="245"/>
      </w:pPr>
      <w:rPr>
        <w:rFonts w:hint="default"/>
        <w:lang w:val="en-US" w:eastAsia="en-US" w:bidi="ar-SA"/>
      </w:rPr>
    </w:lvl>
    <w:lvl w:ilvl="3" w:tplc="C9C8A1A8">
      <w:numFmt w:val="bullet"/>
      <w:lvlText w:val="•"/>
      <w:lvlJc w:val="left"/>
      <w:pPr>
        <w:ind w:left="3036" w:hanging="245"/>
      </w:pPr>
      <w:rPr>
        <w:rFonts w:hint="default"/>
        <w:lang w:val="en-US" w:eastAsia="en-US" w:bidi="ar-SA"/>
      </w:rPr>
    </w:lvl>
    <w:lvl w:ilvl="4" w:tplc="4AF872C8">
      <w:numFmt w:val="bullet"/>
      <w:lvlText w:val="•"/>
      <w:lvlJc w:val="left"/>
      <w:pPr>
        <w:ind w:left="4008" w:hanging="245"/>
      </w:pPr>
      <w:rPr>
        <w:rFonts w:hint="default"/>
        <w:lang w:val="en-US" w:eastAsia="en-US" w:bidi="ar-SA"/>
      </w:rPr>
    </w:lvl>
    <w:lvl w:ilvl="5" w:tplc="F1A85B64">
      <w:numFmt w:val="bullet"/>
      <w:lvlText w:val="•"/>
      <w:lvlJc w:val="left"/>
      <w:pPr>
        <w:ind w:left="4980" w:hanging="245"/>
      </w:pPr>
      <w:rPr>
        <w:rFonts w:hint="default"/>
        <w:lang w:val="en-US" w:eastAsia="en-US" w:bidi="ar-SA"/>
      </w:rPr>
    </w:lvl>
    <w:lvl w:ilvl="6" w:tplc="65D0676E">
      <w:numFmt w:val="bullet"/>
      <w:lvlText w:val="•"/>
      <w:lvlJc w:val="left"/>
      <w:pPr>
        <w:ind w:left="5952" w:hanging="245"/>
      </w:pPr>
      <w:rPr>
        <w:rFonts w:hint="default"/>
        <w:lang w:val="en-US" w:eastAsia="en-US" w:bidi="ar-SA"/>
      </w:rPr>
    </w:lvl>
    <w:lvl w:ilvl="7" w:tplc="564636B4">
      <w:numFmt w:val="bullet"/>
      <w:lvlText w:val="•"/>
      <w:lvlJc w:val="left"/>
      <w:pPr>
        <w:ind w:left="6924" w:hanging="245"/>
      </w:pPr>
      <w:rPr>
        <w:rFonts w:hint="default"/>
        <w:lang w:val="en-US" w:eastAsia="en-US" w:bidi="ar-SA"/>
      </w:rPr>
    </w:lvl>
    <w:lvl w:ilvl="8" w:tplc="E7CE6DE6">
      <w:numFmt w:val="bullet"/>
      <w:lvlText w:val="•"/>
      <w:lvlJc w:val="left"/>
      <w:pPr>
        <w:ind w:left="7896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61BD6082"/>
    <w:multiLevelType w:val="hybridMultilevel"/>
    <w:tmpl w:val="5B30AD82"/>
    <w:lvl w:ilvl="0" w:tplc="E4F891D8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85580A20">
      <w:numFmt w:val="bullet"/>
      <w:lvlText w:val=""/>
      <w:lvlJc w:val="left"/>
      <w:pPr>
        <w:ind w:left="928" w:hanging="425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DC1EE70A">
      <w:numFmt w:val="bullet"/>
      <w:lvlText w:val="•"/>
      <w:lvlJc w:val="left"/>
      <w:pPr>
        <w:ind w:left="1911" w:hanging="425"/>
      </w:pPr>
      <w:rPr>
        <w:rFonts w:hint="default"/>
        <w:lang w:val="en-US" w:eastAsia="en-US" w:bidi="ar-SA"/>
      </w:rPr>
    </w:lvl>
    <w:lvl w:ilvl="3" w:tplc="17E05CC2">
      <w:numFmt w:val="bullet"/>
      <w:lvlText w:val="•"/>
      <w:lvlJc w:val="left"/>
      <w:pPr>
        <w:ind w:left="2902" w:hanging="425"/>
      </w:pPr>
      <w:rPr>
        <w:rFonts w:hint="default"/>
        <w:lang w:val="en-US" w:eastAsia="en-US" w:bidi="ar-SA"/>
      </w:rPr>
    </w:lvl>
    <w:lvl w:ilvl="4" w:tplc="D13A2436">
      <w:numFmt w:val="bullet"/>
      <w:lvlText w:val="•"/>
      <w:lvlJc w:val="left"/>
      <w:pPr>
        <w:ind w:left="3893" w:hanging="425"/>
      </w:pPr>
      <w:rPr>
        <w:rFonts w:hint="default"/>
        <w:lang w:val="en-US" w:eastAsia="en-US" w:bidi="ar-SA"/>
      </w:rPr>
    </w:lvl>
    <w:lvl w:ilvl="5" w:tplc="720493A0">
      <w:numFmt w:val="bullet"/>
      <w:lvlText w:val="•"/>
      <w:lvlJc w:val="left"/>
      <w:pPr>
        <w:ind w:left="4884" w:hanging="425"/>
      </w:pPr>
      <w:rPr>
        <w:rFonts w:hint="default"/>
        <w:lang w:val="en-US" w:eastAsia="en-US" w:bidi="ar-SA"/>
      </w:rPr>
    </w:lvl>
    <w:lvl w:ilvl="6" w:tplc="0D04AC14">
      <w:numFmt w:val="bullet"/>
      <w:lvlText w:val="•"/>
      <w:lvlJc w:val="left"/>
      <w:pPr>
        <w:ind w:left="5875" w:hanging="425"/>
      </w:pPr>
      <w:rPr>
        <w:rFonts w:hint="default"/>
        <w:lang w:val="en-US" w:eastAsia="en-US" w:bidi="ar-SA"/>
      </w:rPr>
    </w:lvl>
    <w:lvl w:ilvl="7" w:tplc="0650A276">
      <w:numFmt w:val="bullet"/>
      <w:lvlText w:val="•"/>
      <w:lvlJc w:val="left"/>
      <w:pPr>
        <w:ind w:left="6866" w:hanging="425"/>
      </w:pPr>
      <w:rPr>
        <w:rFonts w:hint="default"/>
        <w:lang w:val="en-US" w:eastAsia="en-US" w:bidi="ar-SA"/>
      </w:rPr>
    </w:lvl>
    <w:lvl w:ilvl="8" w:tplc="208AAE5A">
      <w:numFmt w:val="bullet"/>
      <w:lvlText w:val="•"/>
      <w:lvlJc w:val="left"/>
      <w:pPr>
        <w:ind w:left="7857" w:hanging="425"/>
      </w:pPr>
      <w:rPr>
        <w:rFonts w:hint="default"/>
        <w:lang w:val="en-US" w:eastAsia="en-US" w:bidi="ar-SA"/>
      </w:rPr>
    </w:lvl>
  </w:abstractNum>
  <w:num w:numId="1" w16cid:durableId="64961927">
    <w:abstractNumId w:val="3"/>
  </w:num>
  <w:num w:numId="2" w16cid:durableId="1473255023">
    <w:abstractNumId w:val="6"/>
  </w:num>
  <w:num w:numId="3" w16cid:durableId="868640384">
    <w:abstractNumId w:val="2"/>
  </w:num>
  <w:num w:numId="4" w16cid:durableId="253590189">
    <w:abstractNumId w:val="5"/>
  </w:num>
  <w:num w:numId="5" w16cid:durableId="108202388">
    <w:abstractNumId w:val="1"/>
  </w:num>
  <w:num w:numId="6" w16cid:durableId="1054351407">
    <w:abstractNumId w:val="4"/>
  </w:num>
  <w:num w:numId="7" w16cid:durableId="135472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D3E"/>
    <w:rsid w:val="002A0B78"/>
    <w:rsid w:val="004467D7"/>
    <w:rsid w:val="006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25F1073"/>
  <w15:docId w15:val="{2A96BA70-A87B-4154-92EB-A98F2E3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Balk1">
    <w:name w:val="heading 1"/>
    <w:basedOn w:val="Normal"/>
    <w:uiPriority w:val="9"/>
    <w:qFormat/>
    <w:pPr>
      <w:spacing w:before="92"/>
      <w:ind w:left="2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580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Balk3">
    <w:name w:val="heading 3"/>
    <w:basedOn w:val="Normal"/>
    <w:uiPriority w:val="9"/>
    <w:unhideWhenUsed/>
    <w:qFormat/>
    <w:pPr>
      <w:ind w:left="220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12"/>
      <w:ind w:left="220"/>
    </w:pPr>
    <w:rPr>
      <w:rFonts w:ascii="Arial" w:eastAsia="Arial" w:hAnsi="Arial" w:cs="Arial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2.ohchr.org/english/law/" TargetMode="External"/><Relationship Id="rId18" Type="http://schemas.openxmlformats.org/officeDocument/2006/relationships/header" Target="header4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lbma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2.ohchr.org/english/law/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4309</Words>
  <Characters>24564</Characters>
  <Application>Microsoft Office Word</Application>
  <DocSecurity>0</DocSecurity>
  <Lines>204</Lines>
  <Paragraphs>57</Paragraphs>
  <ScaleCrop>false</ScaleCrop>
  <Company/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LBMA Responsible Gold Guidance</dc:title>
  <dc:subject>V6 23 April 2015</dc:subject>
  <dc:creator>jacqueline mayor meylan</dc:creator>
  <cp:lastModifiedBy>Bosphorus Bullion</cp:lastModifiedBy>
  <cp:revision>2</cp:revision>
  <dcterms:created xsi:type="dcterms:W3CDTF">2023-05-12T11:26:00Z</dcterms:created>
  <dcterms:modified xsi:type="dcterms:W3CDTF">2023-05-12T12:21:00Z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2023-05-12T00:00:00Z</vt:filetime>
  </property>
</Properties>
</file>